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514EBA" w:rsidRDefault="007C38C2" w14:paraId="2729B191" wp14:textId="77777777">
      <w:pPr>
        <w:jc w:val="center"/>
        <w:rPr>
          <w:rFonts w:ascii="Arial" w:hAnsi="Arial" w:eastAsia="Arial" w:cs="Arial"/>
        </w:rPr>
      </w:pPr>
      <w:r>
        <w:rPr>
          <w:sz w:val="28"/>
          <w:szCs w:val="28"/>
        </w:rPr>
        <w:t xml:space="preserve"> </w:t>
      </w:r>
      <w:r>
        <w:rPr>
          <w:rFonts w:ascii="Arial" w:hAnsi="Arial" w:eastAsia="Arial" w:cs="Arial"/>
          <w:b/>
          <w:bCs/>
          <w:sz w:val="28"/>
          <w:szCs w:val="28"/>
          <w:u w:val="single"/>
        </w:rPr>
        <w:t>Capenhurst and Ledsham Parish Council</w:t>
      </w:r>
    </w:p>
    <w:p xmlns:wp14="http://schemas.microsoft.com/office/word/2010/wordml" w:rsidR="00514EBA" w:rsidRDefault="007C38C2" w14:paraId="13B5E766" wp14:textId="3A24D814">
      <w:pPr>
        <w:jc w:val="center"/>
        <w:rPr>
          <w:rFonts w:ascii="Arial" w:hAnsi="Arial" w:eastAsia="Arial" w:cs="Arial"/>
        </w:rPr>
      </w:pPr>
      <w:r w:rsidRPr="7CDE38A5" w:rsidR="0F63D603">
        <w:rPr>
          <w:rFonts w:ascii="Arial" w:hAnsi="Arial" w:eastAsia="Arial" w:cs="Arial"/>
          <w:b w:val="1"/>
          <w:bCs w:val="1"/>
          <w:sz w:val="28"/>
          <w:szCs w:val="28"/>
          <w:u w:val="single"/>
        </w:rPr>
        <w:t xml:space="preserve">Minutes </w:t>
      </w:r>
      <w:r w:rsidRPr="7CDE38A5" w:rsidR="0F63D603">
        <w:rPr>
          <w:rFonts w:ascii="Arial" w:hAnsi="Arial" w:eastAsia="Arial" w:cs="Arial"/>
          <w:b w:val="1"/>
          <w:bCs w:val="1"/>
          <w:sz w:val="28"/>
          <w:szCs w:val="28"/>
          <w:u w:val="single"/>
        </w:rPr>
        <w:t>for Parish Council Meeting</w:t>
      </w:r>
    </w:p>
    <w:p xmlns:wp14="http://schemas.microsoft.com/office/word/2010/wordml" w:rsidR="00514EBA" w:rsidRDefault="00514EBA" w14:paraId="672A6659" wp14:textId="77777777">
      <w:pPr>
        <w:pBdr>
          <w:top w:val="nil"/>
          <w:left w:val="nil"/>
          <w:bottom w:val="nil"/>
          <w:right w:val="nil"/>
          <w:between w:val="nil"/>
        </w:pBdr>
        <w:spacing w:after="140" w:line="276" w:lineRule="auto"/>
        <w:rPr>
          <w:color w:val="000000"/>
        </w:rPr>
      </w:pPr>
    </w:p>
    <w:tbl>
      <w:tblPr>
        <w:tblStyle w:val="a"/>
        <w:tblW w:w="9659" w:type="dxa"/>
        <w:tblInd w:w="-3" w:type="dxa"/>
        <w:tblLayout w:type="fixed"/>
        <w:tblLook w:val="0000" w:firstRow="0" w:lastRow="0" w:firstColumn="0" w:lastColumn="0" w:noHBand="0" w:noVBand="0"/>
      </w:tblPr>
      <w:tblGrid>
        <w:gridCol w:w="1980"/>
        <w:gridCol w:w="7679"/>
      </w:tblGrid>
      <w:tr xmlns:wp14="http://schemas.microsoft.com/office/word/2010/wordml" w:rsidR="00514EBA" w14:paraId="52F99032" wp14:textId="77777777">
        <w:tc>
          <w:tcPr>
            <w:tcW w:w="1980" w:type="dxa"/>
            <w:tcBorders>
              <w:top w:val="single" w:color="000000" w:sz="4" w:space="0"/>
              <w:left w:val="single" w:color="000000" w:sz="4" w:space="0"/>
              <w:bottom w:val="single" w:color="000000" w:sz="4" w:space="0"/>
            </w:tcBorders>
          </w:tcPr>
          <w:p w:rsidR="00514EBA" w:rsidRDefault="007C38C2" w14:paraId="491072FA"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Date</w:t>
            </w:r>
          </w:p>
        </w:tc>
        <w:tc>
          <w:tcPr>
            <w:tcW w:w="7679" w:type="dxa"/>
            <w:tcBorders>
              <w:top w:val="single" w:color="000000" w:sz="4" w:space="0"/>
              <w:left w:val="single" w:color="000000" w:sz="4" w:space="0"/>
              <w:bottom w:val="single" w:color="000000" w:sz="4" w:space="0"/>
              <w:right w:val="single" w:color="000000" w:sz="4" w:space="0"/>
            </w:tcBorders>
          </w:tcPr>
          <w:p w:rsidR="00514EBA" w:rsidRDefault="007C38C2" w14:paraId="3849213C"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4th November 2025</w:t>
            </w:r>
          </w:p>
        </w:tc>
      </w:tr>
      <w:tr xmlns:wp14="http://schemas.microsoft.com/office/word/2010/wordml" w:rsidR="00514EBA" w14:paraId="52551045" wp14:textId="77777777">
        <w:tc>
          <w:tcPr>
            <w:tcW w:w="1980" w:type="dxa"/>
            <w:tcBorders>
              <w:left w:val="single" w:color="000000" w:sz="4" w:space="0"/>
              <w:bottom w:val="single" w:color="000000" w:sz="4" w:space="0"/>
            </w:tcBorders>
          </w:tcPr>
          <w:p w:rsidR="00514EBA" w:rsidRDefault="007C38C2" w14:paraId="4A146726"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Time</w:t>
            </w:r>
          </w:p>
        </w:tc>
        <w:tc>
          <w:tcPr>
            <w:tcW w:w="7679" w:type="dxa"/>
            <w:tcBorders>
              <w:left w:val="single" w:color="000000" w:sz="4" w:space="0"/>
              <w:bottom w:val="single" w:color="000000" w:sz="4" w:space="0"/>
              <w:right w:val="single" w:color="000000" w:sz="4" w:space="0"/>
            </w:tcBorders>
          </w:tcPr>
          <w:p w:rsidR="00514EBA" w:rsidRDefault="007C38C2" w14:paraId="36978EC2"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7pm</w:t>
            </w:r>
          </w:p>
        </w:tc>
      </w:tr>
      <w:tr xmlns:wp14="http://schemas.microsoft.com/office/word/2010/wordml" w:rsidR="00514EBA" w14:paraId="7364F79B" wp14:textId="77777777">
        <w:tc>
          <w:tcPr>
            <w:tcW w:w="1980" w:type="dxa"/>
            <w:tcBorders>
              <w:left w:val="single" w:color="000000" w:sz="4" w:space="0"/>
              <w:bottom w:val="single" w:color="000000" w:sz="4" w:space="0"/>
            </w:tcBorders>
          </w:tcPr>
          <w:p w:rsidR="00514EBA" w:rsidRDefault="007C38C2" w14:paraId="2115A97E"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Attendees</w:t>
            </w:r>
          </w:p>
        </w:tc>
        <w:tc>
          <w:tcPr>
            <w:tcW w:w="7679" w:type="dxa"/>
            <w:tcBorders>
              <w:left w:val="single" w:color="000000" w:sz="4" w:space="0"/>
              <w:bottom w:val="single" w:color="000000" w:sz="4" w:space="0"/>
              <w:right w:val="single" w:color="000000" w:sz="4" w:space="0"/>
            </w:tcBorders>
          </w:tcPr>
          <w:p w:rsidR="00514EBA" w:rsidRDefault="007C38C2" w14:paraId="3D432038" wp14:textId="77777777">
            <w:pPr>
              <w:pBdr>
                <w:top w:val="nil"/>
                <w:left w:val="nil"/>
                <w:bottom w:val="nil"/>
                <w:right w:val="nil"/>
                <w:between w:val="nil"/>
              </w:pBdr>
              <w:rPr>
                <w:rFonts w:ascii="Arial" w:hAnsi="Arial" w:eastAsia="Arial" w:cs="Arial"/>
              </w:rPr>
            </w:pPr>
            <w:r>
              <w:rPr>
                <w:rFonts w:ascii="Arial" w:hAnsi="Arial" w:eastAsia="Arial" w:cs="Arial"/>
                <w:color w:val="000000"/>
              </w:rPr>
              <w:t xml:space="preserve">Cllr. Ann Clowes (Chair),Cllr. Tania Foster (Vice Chair), </w:t>
            </w:r>
            <w:r>
              <w:rPr>
                <w:rFonts w:ascii="Arial" w:hAnsi="Arial" w:eastAsia="Arial" w:cs="Arial"/>
              </w:rPr>
              <w:t xml:space="preserve">Cllr Joyce Tomlinson, Cllr Jamie Davis, Ward Cllr Simon Eardley, Mike Jones (interim clerk), </w:t>
            </w:r>
            <w:r>
              <w:rPr>
                <w:rFonts w:ascii="Arial" w:hAnsi="Arial" w:eastAsia="Arial" w:cs="Arial"/>
                <w:color w:val="000000"/>
              </w:rPr>
              <w:t xml:space="preserve">Laura Johnson, URENCO, Laura </w:t>
            </w:r>
            <w:r>
              <w:rPr>
                <w:rFonts w:ascii="Arial" w:hAnsi="Arial" w:eastAsia="Arial" w:cs="Arial"/>
              </w:rPr>
              <w:t>Kenny</w:t>
            </w:r>
            <w:r>
              <w:rPr>
                <w:rFonts w:ascii="Arial" w:hAnsi="Arial" w:eastAsia="Arial" w:cs="Arial"/>
                <w:color w:val="000000"/>
              </w:rPr>
              <w:t xml:space="preserve">, URENCO, Martin Atherton, Guseppe </w:t>
            </w:r>
            <w:r>
              <w:rPr>
                <w:rFonts w:ascii="Arial" w:hAnsi="Arial" w:eastAsia="Arial" w:cs="Arial"/>
              </w:rPr>
              <w:t>Cusato, Brian Murray, Phil Housley, Deborah Housley, Carol Daniels, Robert Daniels</w:t>
            </w:r>
          </w:p>
        </w:tc>
      </w:tr>
      <w:tr xmlns:wp14="http://schemas.microsoft.com/office/word/2010/wordml" w:rsidR="00514EBA" w14:paraId="252584F7" wp14:textId="77777777">
        <w:trPr>
          <w:trHeight w:val="729"/>
        </w:trPr>
        <w:tc>
          <w:tcPr>
            <w:tcW w:w="1980" w:type="dxa"/>
            <w:tcBorders>
              <w:left w:val="single" w:color="000000" w:sz="4" w:space="0"/>
              <w:bottom w:val="single" w:color="000000" w:sz="4" w:space="0"/>
            </w:tcBorders>
          </w:tcPr>
          <w:p w:rsidR="00514EBA" w:rsidRDefault="007C38C2" w14:paraId="24104F93"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Location &amp; Details</w:t>
            </w:r>
          </w:p>
        </w:tc>
        <w:tc>
          <w:tcPr>
            <w:tcW w:w="7679" w:type="dxa"/>
            <w:tcBorders>
              <w:left w:val="single" w:color="000000" w:sz="4" w:space="0"/>
              <w:bottom w:val="single" w:color="000000" w:sz="4" w:space="0"/>
              <w:right w:val="single" w:color="000000" w:sz="4" w:space="0"/>
            </w:tcBorders>
          </w:tcPr>
          <w:p w:rsidR="00514EBA" w:rsidRDefault="007C38C2" w14:paraId="4138A696" wp14:textId="77777777">
            <w:pPr>
              <w:pBdr>
                <w:top w:val="nil"/>
                <w:left w:val="nil"/>
                <w:bottom w:val="nil"/>
                <w:right w:val="nil"/>
                <w:between w:val="nil"/>
              </w:pBdr>
              <w:rPr>
                <w:rFonts w:ascii="Arial" w:hAnsi="Arial" w:eastAsia="Arial" w:cs="Arial"/>
                <w:color w:val="000000"/>
              </w:rPr>
            </w:pPr>
            <w:r>
              <w:rPr>
                <w:rFonts w:ascii="Arial" w:hAnsi="Arial" w:eastAsia="Arial" w:cs="Arial"/>
                <w:color w:val="222222"/>
              </w:rPr>
              <w:t>Capenhurst Court, Urenco</w:t>
            </w:r>
          </w:p>
        </w:tc>
      </w:tr>
    </w:tbl>
    <w:p xmlns:wp14="http://schemas.microsoft.com/office/word/2010/wordml" w:rsidR="00514EBA" w:rsidRDefault="00514EBA" w14:paraId="0A37501D" wp14:textId="77777777">
      <w:pPr>
        <w:rPr>
          <w:rFonts w:ascii="Arial" w:hAnsi="Arial" w:eastAsia="Arial" w:cs="Arial"/>
        </w:rPr>
      </w:pPr>
    </w:p>
    <w:p xmlns:wp14="http://schemas.microsoft.com/office/word/2010/wordml" w:rsidR="00514EBA" w:rsidRDefault="00514EBA" w14:paraId="5DAB6C7B" wp14:textId="77777777">
      <w:pPr>
        <w:rPr>
          <w:rFonts w:ascii="Arial" w:hAnsi="Arial" w:eastAsia="Arial" w:cs="Arial"/>
        </w:rPr>
      </w:pPr>
    </w:p>
    <w:tbl>
      <w:tblPr>
        <w:tblStyle w:val="a0"/>
        <w:tblW w:w="9660" w:type="dxa"/>
        <w:tblInd w:w="-3" w:type="dxa"/>
        <w:tblLayout w:type="fixed"/>
        <w:tblLook w:val="0000" w:firstRow="0" w:lastRow="0" w:firstColumn="0" w:lastColumn="0" w:noHBand="0" w:noVBand="0"/>
      </w:tblPr>
      <w:tblGrid>
        <w:gridCol w:w="585"/>
        <w:gridCol w:w="7920"/>
        <w:gridCol w:w="1155"/>
      </w:tblGrid>
      <w:tr xmlns:wp14="http://schemas.microsoft.com/office/word/2010/wordml" w:rsidR="00514EBA" w14:paraId="6544148C" wp14:textId="77777777">
        <w:tc>
          <w:tcPr>
            <w:tcW w:w="585" w:type="dxa"/>
            <w:tcBorders>
              <w:top w:val="single" w:color="000000" w:sz="4" w:space="0"/>
              <w:left w:val="single" w:color="000000" w:sz="4" w:space="0"/>
              <w:bottom w:val="single" w:color="000000" w:sz="4" w:space="0"/>
            </w:tcBorders>
          </w:tcPr>
          <w:p w:rsidR="00514EBA" w:rsidRDefault="007C38C2" w14:paraId="649841BE"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1</w:t>
            </w:r>
          </w:p>
        </w:tc>
        <w:tc>
          <w:tcPr>
            <w:tcW w:w="7920" w:type="dxa"/>
            <w:tcBorders>
              <w:top w:val="single" w:color="000000" w:sz="4" w:space="0"/>
              <w:left w:val="single" w:color="000000" w:sz="4" w:space="0"/>
              <w:bottom w:val="single" w:color="000000" w:sz="4" w:space="0"/>
            </w:tcBorders>
          </w:tcPr>
          <w:p w:rsidR="00514EBA" w:rsidRDefault="007C38C2" w14:paraId="30D60AE4" wp14:textId="77777777">
            <w:pPr>
              <w:pBdr>
                <w:top w:val="nil"/>
                <w:left w:val="nil"/>
                <w:bottom w:val="nil"/>
                <w:right w:val="nil"/>
                <w:between w:val="nil"/>
              </w:pBdr>
              <w:rPr>
                <w:rFonts w:ascii="Arial" w:hAnsi="Arial" w:eastAsia="Arial" w:cs="Arial"/>
                <w:color w:val="000000"/>
              </w:rPr>
            </w:pPr>
            <w:r>
              <w:rPr>
                <w:rFonts w:ascii="Arial" w:hAnsi="Arial" w:eastAsia="Arial" w:cs="Arial"/>
                <w:b/>
                <w:bCs/>
                <w:color w:val="000000"/>
              </w:rPr>
              <w:t>Procedural Matters:</w:t>
            </w:r>
          </w:p>
          <w:p w:rsidR="00514EBA" w:rsidRDefault="007C38C2" w14:paraId="39BA3516"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 Apologies - </w:t>
            </w:r>
            <w:r>
              <w:rPr>
                <w:rFonts w:ascii="Arial" w:hAnsi="Arial" w:eastAsia="Arial" w:cs="Arial"/>
              </w:rPr>
              <w:t>Cllr Christine Pemberton, Cllr Mark Brassington, Cllr Gareth Baker, Cllr Collette Francis</w:t>
            </w:r>
          </w:p>
          <w:p w:rsidR="00514EBA" w:rsidRDefault="007C38C2" w14:paraId="46F590A9"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 Communication - </w:t>
            </w:r>
            <w:r>
              <w:rPr>
                <w:rFonts w:ascii="Arial" w:hAnsi="Arial" w:eastAsia="Arial" w:cs="Arial"/>
              </w:rPr>
              <w:t>all matters that received correspondence are on the agenda</w:t>
            </w:r>
          </w:p>
          <w:p w:rsidR="00514EBA" w:rsidRDefault="007C38C2" w14:paraId="53AF0E57"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Declaration of Interest - none</w:t>
            </w:r>
          </w:p>
          <w:p w:rsidR="00514EBA" w:rsidRDefault="007C38C2" w14:paraId="38F1176C" wp14:textId="77777777">
            <w:pPr>
              <w:pBdr>
                <w:top w:val="nil"/>
                <w:left w:val="nil"/>
                <w:bottom w:val="nil"/>
                <w:right w:val="nil"/>
                <w:between w:val="nil"/>
              </w:pBdr>
              <w:rPr>
                <w:rFonts w:ascii="Arial" w:hAnsi="Arial" w:eastAsia="Arial" w:cs="Arial"/>
              </w:rPr>
            </w:pPr>
            <w:r>
              <w:rPr>
                <w:rFonts w:ascii="Arial" w:hAnsi="Arial" w:eastAsia="Arial" w:cs="Arial"/>
                <w:color w:val="000000"/>
              </w:rPr>
              <w:t>- Matters arising from minutes from the last meeting - none. The minutes were signed a</w:t>
            </w:r>
            <w:r>
              <w:rPr>
                <w:rFonts w:ascii="Arial" w:hAnsi="Arial" w:eastAsia="Arial" w:cs="Arial"/>
              </w:rPr>
              <w:t>s a true record.</w:t>
            </w:r>
          </w:p>
          <w:p w:rsidR="00514EBA" w:rsidRDefault="007C38C2" w14:paraId="68465744"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 Resignations &amp; vacancies- </w:t>
            </w:r>
            <w:r>
              <w:rPr>
                <w:rFonts w:ascii="Arial" w:hAnsi="Arial" w:eastAsia="Arial" w:cs="Arial"/>
              </w:rPr>
              <w:t xml:space="preserve">notification from Diane Malley that we still need to keep engaging her. </w:t>
            </w:r>
            <w:r>
              <w:rPr>
                <w:rFonts w:ascii="Arial" w:hAnsi="Arial" w:eastAsia="Arial" w:cs="Arial"/>
                <w:color w:val="000000"/>
              </w:rPr>
              <w:t xml:space="preserve">Pippa Martin had been clerk but has stepped down due to personal circumstances. Cllr Tracy Royal has resigned as a Capenhurst Councillor. She was events co-ordinator. Cllr Jamie Davies has stepped in to </w:t>
            </w:r>
            <w:r>
              <w:rPr>
                <w:rFonts w:ascii="Arial" w:hAnsi="Arial" w:eastAsia="Arial" w:cs="Arial"/>
              </w:rPr>
              <w:t xml:space="preserve">arrange </w:t>
            </w:r>
            <w:r>
              <w:rPr>
                <w:rFonts w:ascii="Arial" w:hAnsi="Arial" w:eastAsia="Arial" w:cs="Arial"/>
                <w:color w:val="000000"/>
              </w:rPr>
              <w:t xml:space="preserve">some of the events so far but </w:t>
            </w:r>
            <w:r>
              <w:rPr>
                <w:rFonts w:ascii="Arial" w:hAnsi="Arial" w:eastAsia="Arial" w:cs="Arial"/>
              </w:rPr>
              <w:t>o</w:t>
            </w:r>
            <w:r>
              <w:rPr>
                <w:rFonts w:ascii="Arial" w:hAnsi="Arial" w:eastAsia="Arial" w:cs="Arial"/>
                <w:color w:val="000000"/>
              </w:rPr>
              <w:t xml:space="preserve">thers will need to </w:t>
            </w:r>
            <w:r>
              <w:rPr>
                <w:rFonts w:ascii="Arial" w:hAnsi="Arial" w:eastAsia="Arial" w:cs="Arial"/>
              </w:rPr>
              <w:t xml:space="preserve">help with future </w:t>
            </w:r>
            <w:r>
              <w:rPr>
                <w:rFonts w:ascii="Arial" w:hAnsi="Arial" w:eastAsia="Arial" w:cs="Arial"/>
                <w:color w:val="000000"/>
              </w:rPr>
              <w:t xml:space="preserve">events. </w:t>
            </w:r>
            <w:r>
              <w:rPr>
                <w:rFonts w:ascii="Arial" w:hAnsi="Arial" w:eastAsia="Arial" w:cs="Arial"/>
              </w:rPr>
              <w:t>Philip Housley offered to be co-opted to fill the vacancy</w:t>
            </w:r>
            <w:r>
              <w:rPr>
                <w:rFonts w:ascii="Arial" w:hAnsi="Arial" w:eastAsia="Arial" w:cs="Arial"/>
                <w:color w:val="000000"/>
              </w:rPr>
              <w:t>. Agreed unanimously</w:t>
            </w:r>
            <w:r>
              <w:rPr>
                <w:rFonts w:ascii="Arial" w:hAnsi="Arial" w:eastAsia="Arial" w:cs="Arial"/>
              </w:rPr>
              <w:t xml:space="preserve">. Cllr Collette Francis is on sabbatical following a knee operation. </w:t>
            </w:r>
          </w:p>
          <w:p w:rsidR="00514EBA" w:rsidRDefault="007C38C2" w14:paraId="2610AFDC"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Dates of Future Meetings &amp; Locations:</w:t>
            </w:r>
          </w:p>
          <w:p w:rsidR="00514EBA" w:rsidRDefault="007C38C2" w14:paraId="689EBD60" wp14:textId="77777777">
            <w:pPr>
              <w:pBdr>
                <w:top w:val="nil"/>
                <w:left w:val="nil"/>
                <w:bottom w:val="nil"/>
                <w:right w:val="nil"/>
                <w:between w:val="nil"/>
              </w:pBdr>
              <w:rPr>
                <w:rFonts w:ascii="Arial" w:hAnsi="Arial" w:eastAsia="Arial" w:cs="Arial"/>
              </w:rPr>
            </w:pPr>
            <w:r>
              <w:rPr>
                <w:rFonts w:ascii="Arial" w:hAnsi="Arial" w:eastAsia="Arial" w:cs="Arial"/>
              </w:rPr>
              <w:t xml:space="preserve">6 January 2026 at Urenco, </w:t>
            </w:r>
          </w:p>
          <w:p w:rsidR="00514EBA" w:rsidRDefault="007C38C2" w14:paraId="5443A614" wp14:textId="77777777">
            <w:pPr>
              <w:pBdr>
                <w:top w:val="nil"/>
                <w:left w:val="nil"/>
                <w:bottom w:val="nil"/>
                <w:right w:val="nil"/>
                <w:between w:val="nil"/>
              </w:pBdr>
              <w:rPr>
                <w:rFonts w:ascii="Arial" w:hAnsi="Arial" w:eastAsia="Arial" w:cs="Arial"/>
              </w:rPr>
            </w:pPr>
            <w:r>
              <w:rPr>
                <w:rFonts w:ascii="Arial" w:hAnsi="Arial" w:eastAsia="Arial" w:cs="Arial"/>
              </w:rPr>
              <w:t xml:space="preserve">3 March 2026 at Urenco, </w:t>
            </w:r>
          </w:p>
          <w:p w:rsidR="00514EBA" w:rsidRDefault="007C38C2" w14:paraId="33D873D0" wp14:textId="77777777">
            <w:pPr>
              <w:pBdr>
                <w:top w:val="nil"/>
                <w:left w:val="nil"/>
                <w:bottom w:val="nil"/>
                <w:right w:val="nil"/>
                <w:between w:val="nil"/>
              </w:pBdr>
              <w:rPr>
                <w:rFonts w:ascii="Arial" w:hAnsi="Arial" w:eastAsia="Arial" w:cs="Arial"/>
                <w:color w:val="000000"/>
              </w:rPr>
            </w:pPr>
            <w:r>
              <w:rPr>
                <w:rFonts w:ascii="Arial" w:hAnsi="Arial" w:eastAsia="Arial" w:cs="Arial"/>
              </w:rPr>
              <w:t xml:space="preserve">5 May 2026 AGM in Capenhurst and Ledsham Village Hall. </w:t>
            </w:r>
          </w:p>
          <w:p w:rsidR="00514EBA" w:rsidRDefault="007C38C2" w14:paraId="7534B8C7"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Notice of any urgent AOB - none</w:t>
            </w:r>
          </w:p>
        </w:tc>
        <w:tc>
          <w:tcPr>
            <w:tcW w:w="1155" w:type="dxa"/>
            <w:tcBorders>
              <w:top w:val="single" w:color="000000" w:sz="4" w:space="0"/>
              <w:left w:val="single" w:color="000000" w:sz="4" w:space="0"/>
              <w:bottom w:val="single" w:color="000000" w:sz="4" w:space="0"/>
              <w:right w:val="single" w:color="000000" w:sz="4" w:space="0"/>
            </w:tcBorders>
          </w:tcPr>
          <w:p w:rsidR="00514EBA" w:rsidRDefault="007C38C2" w14:paraId="3A4BE2AD"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AC</w:t>
            </w:r>
          </w:p>
          <w:p w:rsidR="00514EBA" w:rsidRDefault="00514EBA" w14:paraId="02EB378F" wp14:textId="77777777">
            <w:pPr>
              <w:pBdr>
                <w:top w:val="nil"/>
                <w:left w:val="nil"/>
                <w:bottom w:val="nil"/>
                <w:right w:val="nil"/>
                <w:between w:val="nil"/>
              </w:pBdr>
              <w:rPr>
                <w:rFonts w:ascii="Arial" w:hAnsi="Arial" w:eastAsia="Arial" w:cs="Arial"/>
                <w:color w:val="000000"/>
              </w:rPr>
            </w:pPr>
          </w:p>
          <w:p w:rsidR="00514EBA" w:rsidRDefault="00514EBA" w14:paraId="6A05A809" wp14:textId="77777777">
            <w:pPr>
              <w:pBdr>
                <w:top w:val="nil"/>
                <w:left w:val="nil"/>
                <w:bottom w:val="nil"/>
                <w:right w:val="nil"/>
                <w:between w:val="nil"/>
              </w:pBdr>
              <w:rPr>
                <w:rFonts w:ascii="Arial" w:hAnsi="Arial" w:eastAsia="Arial" w:cs="Arial"/>
                <w:color w:val="000000"/>
              </w:rPr>
            </w:pPr>
          </w:p>
          <w:p w:rsidR="00514EBA" w:rsidRDefault="007C38C2" w14:paraId="7F95F668"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All</w:t>
            </w:r>
          </w:p>
          <w:p w:rsidR="00514EBA" w:rsidRDefault="00514EBA" w14:paraId="5A39BBE3" wp14:textId="77777777">
            <w:pPr>
              <w:pBdr>
                <w:top w:val="nil"/>
                <w:left w:val="nil"/>
                <w:bottom w:val="nil"/>
                <w:right w:val="nil"/>
                <w:between w:val="nil"/>
              </w:pBdr>
              <w:rPr>
                <w:rFonts w:ascii="Arial" w:hAnsi="Arial" w:eastAsia="Arial" w:cs="Arial"/>
                <w:color w:val="000000"/>
              </w:rPr>
            </w:pPr>
          </w:p>
          <w:p w:rsidR="00514EBA" w:rsidRDefault="007C38C2" w14:paraId="15150D0A"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AC</w:t>
            </w:r>
          </w:p>
        </w:tc>
      </w:tr>
      <w:tr xmlns:wp14="http://schemas.microsoft.com/office/word/2010/wordml" w:rsidR="00514EBA" w14:paraId="56149423" wp14:textId="77777777">
        <w:tc>
          <w:tcPr>
            <w:tcW w:w="585" w:type="dxa"/>
            <w:tcBorders>
              <w:left w:val="single" w:color="000000" w:sz="4" w:space="0"/>
              <w:bottom w:val="single" w:color="000000" w:sz="4" w:space="0"/>
            </w:tcBorders>
          </w:tcPr>
          <w:p w:rsidR="00514EBA" w:rsidRDefault="007C38C2" w14:paraId="18F999B5"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2</w:t>
            </w:r>
          </w:p>
        </w:tc>
        <w:tc>
          <w:tcPr>
            <w:tcW w:w="7920" w:type="dxa"/>
            <w:tcBorders>
              <w:left w:val="single" w:color="000000" w:sz="4" w:space="0"/>
              <w:bottom w:val="single" w:color="000000" w:sz="4" w:space="0"/>
            </w:tcBorders>
          </w:tcPr>
          <w:p w:rsidR="00514EBA" w:rsidRDefault="007C38C2" w14:paraId="38DED34B" wp14:textId="77777777">
            <w:pPr>
              <w:pBdr>
                <w:top w:val="nil"/>
                <w:left w:val="nil"/>
                <w:bottom w:val="nil"/>
                <w:right w:val="nil"/>
                <w:between w:val="nil"/>
              </w:pBdr>
              <w:rPr>
                <w:rFonts w:ascii="Arial" w:hAnsi="Arial" w:eastAsia="Arial" w:cs="Arial"/>
                <w:color w:val="000000"/>
              </w:rPr>
            </w:pPr>
            <w:r>
              <w:rPr>
                <w:rFonts w:ascii="Arial" w:hAnsi="Arial" w:eastAsia="Arial" w:cs="Arial"/>
                <w:b/>
                <w:bCs/>
                <w:color w:val="000000"/>
              </w:rPr>
              <w:t>Visiting Officers:</w:t>
            </w:r>
          </w:p>
          <w:p w:rsidR="00514EBA" w:rsidRDefault="007C38C2" w14:paraId="7699ACB4" wp14:textId="77777777">
            <w:pPr>
              <w:pBdr>
                <w:top w:val="nil"/>
                <w:left w:val="nil"/>
                <w:bottom w:val="nil"/>
                <w:right w:val="nil"/>
                <w:between w:val="nil"/>
              </w:pBdr>
              <w:rPr>
                <w:rFonts w:ascii="Arial" w:hAnsi="Arial" w:eastAsia="Arial" w:cs="Arial"/>
                <w:color w:val="000000"/>
              </w:rPr>
            </w:pPr>
            <w:r>
              <w:rPr>
                <w:rFonts w:ascii="Arial" w:hAnsi="Arial" w:eastAsia="Arial" w:cs="Arial"/>
              </w:rPr>
              <w:t xml:space="preserve">Ward </w:t>
            </w:r>
            <w:r>
              <w:rPr>
                <w:rFonts w:ascii="Arial" w:hAnsi="Arial" w:eastAsia="Arial" w:cs="Arial"/>
                <w:color w:val="000000"/>
              </w:rPr>
              <w:t xml:space="preserve">Cllr Simon Eardley reported - </w:t>
            </w:r>
          </w:p>
          <w:p w:rsidR="00514EBA" w:rsidRDefault="007C38C2" w14:paraId="70D5B1FA" wp14:textId="77777777">
            <w:pPr>
              <w:shd w:val="clear" w:color="auto" w:fill="FFFFFF"/>
              <w:rPr>
                <w:rFonts w:ascii="Arial" w:hAnsi="Arial" w:eastAsia="Arial" w:cs="Arial"/>
                <w:color w:val="222222"/>
              </w:rPr>
            </w:pPr>
            <w:r>
              <w:rPr>
                <w:rFonts w:ascii="Arial" w:hAnsi="Arial" w:eastAsia="Arial" w:cs="Arial"/>
                <w:color w:val="222222"/>
              </w:rPr>
              <w:t>Drainage matters (Capenhurst Lane area):</w:t>
            </w:r>
          </w:p>
          <w:p w:rsidR="00514EBA" w:rsidRDefault="007C38C2" w14:paraId="02689049" wp14:textId="77777777">
            <w:pPr>
              <w:numPr>
                <w:ilvl w:val="0"/>
                <w:numId w:val="2"/>
              </w:numPr>
              <w:shd w:val="clear" w:color="auto" w:fill="FFFFFF"/>
            </w:pPr>
            <w:r>
              <w:rPr>
                <w:rFonts w:ascii="Arial" w:hAnsi="Arial" w:eastAsia="Arial" w:cs="Arial"/>
                <w:color w:val="222222"/>
              </w:rPr>
              <w:t xml:space="preserve">Following the last meeting, I have written to the Crown Estate direct. I had asked CWaC to provide me with a direct contact, but this has not happened. So, I have gone to their generic email address which I believe will see a response within a given timeframe. I have set out in brief the challenges of neighbouring landowners and the location of where we believe there to be a ‘blockage’ in terms of the efficient movement of water towards Powey Lane. I have also suggested a site meeting would be helpful so a </w:t>
            </w:r>
            <w:r>
              <w:rPr>
                <w:rFonts w:ascii="Arial" w:hAnsi="Arial" w:eastAsia="Arial" w:cs="Arial"/>
                <w:color w:val="222222"/>
              </w:rPr>
              <w:t>representative of their organisation can see for themselves the challenge and what we are looking to do to resolve. I will relay a response on this as soon as I have one.</w:t>
            </w:r>
          </w:p>
          <w:p w:rsidR="00514EBA" w:rsidRDefault="007C38C2" w14:paraId="477D63AD" wp14:textId="77777777">
            <w:pPr>
              <w:numPr>
                <w:ilvl w:val="0"/>
                <w:numId w:val="2"/>
              </w:numPr>
              <w:shd w:val="clear" w:color="auto" w:fill="FFFFFF"/>
            </w:pPr>
            <w:r>
              <w:rPr>
                <w:rFonts w:ascii="Arial" w:hAnsi="Arial" w:eastAsia="Arial" w:cs="Arial"/>
                <w:color w:val="222222"/>
              </w:rPr>
              <w:t>Similarly, I have also chased National Highways in respect of their culvert responsibilities down towards Powey Lane. Several emails have been exchanged with the contact I have (those who I was previously in touch with appear to have moved on) and his most recent suggestion was for a meeting on site with CWaC officers at the end of October. I am not aware that this happened, but I have nonetheless asked for an update and when such a meeting will take place / confirmation of a plan of action when it does. Ag</w:t>
            </w:r>
            <w:r>
              <w:rPr>
                <w:rFonts w:ascii="Arial" w:hAnsi="Arial" w:eastAsia="Arial" w:cs="Arial"/>
                <w:color w:val="222222"/>
              </w:rPr>
              <w:t>ain, I will keep you updated.</w:t>
            </w:r>
          </w:p>
          <w:p w:rsidR="00514EBA" w:rsidRDefault="007C38C2" w14:paraId="2E9D2266" wp14:textId="77777777">
            <w:pPr>
              <w:numPr>
                <w:ilvl w:val="0"/>
                <w:numId w:val="2"/>
              </w:numPr>
              <w:shd w:val="clear" w:color="auto" w:fill="FFFFFF"/>
            </w:pPr>
            <w:r>
              <w:rPr>
                <w:rFonts w:ascii="Arial" w:hAnsi="Arial" w:eastAsia="Arial" w:cs="Arial"/>
                <w:color w:val="222222"/>
              </w:rPr>
              <w:t>I am disappointed that this is somewhat of a ‘holding’ position again on these two specific matters, but I hope to have positive developments in the coming weeks.</w:t>
            </w:r>
          </w:p>
          <w:p w:rsidR="00514EBA" w:rsidRDefault="007C38C2" w14:paraId="4FDD5BCE" wp14:textId="77777777">
            <w:pPr>
              <w:shd w:val="clear" w:color="auto" w:fill="FFFFFF"/>
              <w:rPr>
                <w:rFonts w:ascii="Arial" w:hAnsi="Arial" w:eastAsia="Arial" w:cs="Arial"/>
                <w:color w:val="222222"/>
              </w:rPr>
            </w:pPr>
            <w:r>
              <w:rPr>
                <w:rFonts w:ascii="Arial" w:hAnsi="Arial" w:eastAsia="Arial" w:cs="Arial"/>
                <w:color w:val="222222"/>
              </w:rPr>
              <w:t>Planning matters:</w:t>
            </w:r>
          </w:p>
          <w:p w:rsidR="00514EBA" w:rsidRDefault="007C38C2" w14:paraId="3A17739C" wp14:textId="77777777">
            <w:pPr>
              <w:numPr>
                <w:ilvl w:val="0"/>
                <w:numId w:val="3"/>
              </w:numPr>
              <w:shd w:val="clear" w:color="auto" w:fill="FFFFFF"/>
            </w:pPr>
            <w:r>
              <w:rPr>
                <w:rFonts w:ascii="Arial" w:hAnsi="Arial" w:eastAsia="Arial" w:cs="Arial"/>
                <w:color w:val="222222"/>
              </w:rPr>
              <w:t>Capeles, Capenhurst Lane – change of use from C3 dwelling house to C2 children’s care home. It has been confirmed that this application will go to the CWaC Planning Committee for consideration, most likely in early December 2025. SE will speak in opposition to the application and there is the option for a representative of the parish council to do so also if they wish.</w:t>
            </w:r>
          </w:p>
          <w:p w:rsidR="00514EBA" w:rsidRDefault="007C38C2" w14:paraId="54F2BBC4" wp14:textId="77777777">
            <w:pPr>
              <w:numPr>
                <w:ilvl w:val="0"/>
                <w:numId w:val="3"/>
              </w:numPr>
              <w:shd w:val="clear" w:color="auto" w:fill="FFFFFF"/>
            </w:pPr>
            <w:r>
              <w:rPr>
                <w:rFonts w:ascii="Arial" w:hAnsi="Arial" w:eastAsia="Arial" w:cs="Arial"/>
                <w:color w:val="222222"/>
              </w:rPr>
              <w:t>The Hayloft, Capenhurst Lane. Investigations and enquiries are ongoing with SE in touch on a regular basis both with residents who have expressed concerns and the CWaC Planning team. The issues here are complicated and are not straightforwardly dealt with. All correspondence sent to SE has been relayed to CWaC Planning and he will continue to pursue the matter and provide further updates in due course. A ‘Lawful Development Certificate’ application in respect of the main property was refused in late Septemb</w:t>
            </w:r>
            <w:r>
              <w:rPr>
                <w:rFonts w:ascii="Arial" w:hAnsi="Arial" w:eastAsia="Arial" w:cs="Arial"/>
                <w:color w:val="222222"/>
              </w:rPr>
              <w:t>er 2025 – officer report is available online.</w:t>
            </w:r>
          </w:p>
          <w:p w:rsidR="00514EBA" w:rsidRDefault="007C38C2" w14:paraId="340F4F19" wp14:textId="77777777">
            <w:pPr>
              <w:shd w:val="clear" w:color="auto" w:fill="FFFFFF"/>
              <w:rPr>
                <w:rFonts w:ascii="Arial" w:hAnsi="Arial" w:eastAsia="Arial" w:cs="Arial"/>
                <w:color w:val="222222"/>
              </w:rPr>
            </w:pPr>
            <w:r>
              <w:rPr>
                <w:rFonts w:ascii="Arial" w:hAnsi="Arial" w:eastAsia="Arial" w:cs="Arial"/>
                <w:color w:val="222222"/>
              </w:rPr>
              <w:t>Member Budget. This remains open and must be committed by the end of January 2026. SE is open to applications for small projects, working on the basis that a grant of circa. £250 might be possible.</w:t>
            </w:r>
          </w:p>
          <w:p w:rsidR="00514EBA" w:rsidRDefault="007C38C2" w14:paraId="032A1616" wp14:textId="77777777">
            <w:pPr>
              <w:shd w:val="clear" w:color="auto" w:fill="FFFFFF"/>
              <w:rPr>
                <w:rFonts w:ascii="Arial" w:hAnsi="Arial" w:eastAsia="Arial" w:cs="Arial"/>
                <w:color w:val="222222"/>
              </w:rPr>
            </w:pPr>
            <w:r>
              <w:rPr>
                <w:rFonts w:ascii="Arial" w:hAnsi="Arial" w:eastAsia="Arial" w:cs="Arial"/>
                <w:color w:val="222222"/>
              </w:rPr>
              <w:t>Outcome of surgery held on 18 October 2025:</w:t>
            </w:r>
          </w:p>
          <w:p w:rsidR="00514EBA" w:rsidRDefault="007C38C2" w14:paraId="46FC206B" wp14:textId="77777777">
            <w:pPr>
              <w:numPr>
                <w:ilvl w:val="0"/>
                <w:numId w:val="6"/>
              </w:numPr>
              <w:shd w:val="clear" w:color="auto" w:fill="FFFFFF"/>
            </w:pPr>
            <w:r>
              <w:rPr>
                <w:rFonts w:ascii="Arial" w:hAnsi="Arial" w:eastAsia="Arial" w:cs="Arial"/>
                <w:color w:val="222222"/>
              </w:rPr>
              <w:t>Concerns were expressed regarding the dog agility facility that is operating to the rear of the former Malpas Tractors site.</w:t>
            </w:r>
          </w:p>
          <w:p w:rsidR="00514EBA" w:rsidRDefault="007C38C2" w14:paraId="2BBDB689" wp14:textId="77777777">
            <w:pPr>
              <w:numPr>
                <w:ilvl w:val="0"/>
                <w:numId w:val="6"/>
              </w:numPr>
              <w:shd w:val="clear" w:color="auto" w:fill="FFFFFF"/>
            </w:pPr>
            <w:r>
              <w:rPr>
                <w:rFonts w:ascii="Arial" w:hAnsi="Arial" w:eastAsia="Arial" w:cs="Arial"/>
                <w:color w:val="222222"/>
              </w:rPr>
              <w:t>Request made for a ‘concealed entrance’ sign on Capenhurst Lane, on the approach to School House Farm. SE to submit request to CWaC.</w:t>
            </w:r>
          </w:p>
          <w:p w:rsidR="00514EBA" w:rsidRDefault="007C38C2" w14:paraId="01959D35" wp14:textId="77777777">
            <w:pPr>
              <w:numPr>
                <w:ilvl w:val="0"/>
                <w:numId w:val="6"/>
              </w:numPr>
              <w:shd w:val="clear" w:color="auto" w:fill="FFFFFF"/>
            </w:pPr>
            <w:r>
              <w:rPr>
                <w:rFonts w:ascii="Arial" w:hAnsi="Arial" w:eastAsia="Arial" w:cs="Arial"/>
                <w:color w:val="222222"/>
              </w:rPr>
              <w:t>Request made for visibility mirrors on the verge of Capenhurst Lane to assist drivers seeing approaching vehicles. SE to write with explanation as to why this is not a favoured option.</w:t>
            </w:r>
          </w:p>
          <w:p w:rsidR="00514EBA" w:rsidRDefault="007C38C2" w14:paraId="507FDF18" wp14:textId="77777777">
            <w:pPr>
              <w:shd w:val="clear" w:color="auto" w:fill="FFFFFF"/>
              <w:rPr>
                <w:rFonts w:ascii="Arial" w:hAnsi="Arial" w:eastAsia="Arial" w:cs="Arial"/>
                <w:color w:val="222222"/>
              </w:rPr>
            </w:pPr>
            <w:r>
              <w:rPr>
                <w:rFonts w:ascii="Arial" w:hAnsi="Arial" w:eastAsia="Arial" w:cs="Arial"/>
                <w:color w:val="222222"/>
              </w:rPr>
              <w:t>Miscellaneous:</w:t>
            </w:r>
          </w:p>
          <w:p w:rsidR="00514EBA" w:rsidRDefault="007C38C2" w14:paraId="601AF54C" wp14:textId="77777777">
            <w:pPr>
              <w:numPr>
                <w:ilvl w:val="0"/>
                <w:numId w:val="5"/>
              </w:numPr>
              <w:shd w:val="clear" w:color="auto" w:fill="FFFFFF"/>
            </w:pPr>
            <w:r>
              <w:rPr>
                <w:rFonts w:ascii="Arial" w:hAnsi="Arial" w:eastAsia="Arial" w:cs="Arial"/>
                <w:color w:val="222222"/>
              </w:rPr>
              <w:t>Resignation of parish councillor Tracey Royle. I am sorry to hear that Tracey has decided to stand down. It has been a pleasure to work with her; her contribution to the life of the parish has been greatly appreciated.</w:t>
            </w:r>
          </w:p>
          <w:p w:rsidR="00514EBA" w:rsidRDefault="007C38C2" w14:paraId="12FDD2F7" wp14:textId="77777777">
            <w:pPr>
              <w:numPr>
                <w:ilvl w:val="0"/>
                <w:numId w:val="5"/>
              </w:numPr>
              <w:shd w:val="clear" w:color="auto" w:fill="FFFFFF"/>
            </w:pPr>
            <w:r>
              <w:rPr>
                <w:rFonts w:ascii="Arial" w:hAnsi="Arial" w:eastAsia="Arial" w:cs="Arial"/>
                <w:color w:val="222222"/>
              </w:rPr>
              <w:t>Resurfacing works to Capenhurst Lane, broadly from the junction with Rectory Lane to the Brook Farm area, have been undertaken. This has come as a surprise as no notification was given, but they are to be welcomed as the area has improved as a result.</w:t>
            </w:r>
          </w:p>
          <w:p w:rsidR="00514EBA" w:rsidRDefault="007C38C2" w14:paraId="283860BE" wp14:textId="77777777">
            <w:pPr>
              <w:numPr>
                <w:ilvl w:val="0"/>
                <w:numId w:val="5"/>
              </w:numPr>
              <w:shd w:val="clear" w:color="auto" w:fill="FFFFFF"/>
            </w:pPr>
            <w:r>
              <w:rPr>
                <w:rFonts w:ascii="Arial" w:hAnsi="Arial" w:eastAsia="Arial" w:cs="Arial"/>
                <w:color w:val="222222"/>
              </w:rPr>
              <w:t>‘Play meeting’ – SE to pursue this with officers. A date was hoped to be sourced for September 2025 but was delayed owing to the ‘pre-election period’ for the Strawberry by-election.</w:t>
            </w:r>
          </w:p>
          <w:p w:rsidR="00514EBA" w:rsidRDefault="007C38C2" w14:paraId="56038AC8" wp14:textId="77777777">
            <w:pPr>
              <w:numPr>
                <w:ilvl w:val="0"/>
                <w:numId w:val="5"/>
              </w:numPr>
              <w:shd w:val="clear" w:color="auto" w:fill="FFFFFF"/>
            </w:pPr>
            <w:r>
              <w:rPr>
                <w:rFonts w:ascii="Arial" w:hAnsi="Arial" w:eastAsia="Arial" w:cs="Arial"/>
                <w:color w:val="222222"/>
              </w:rPr>
              <w:t>Gully cleansing – notification of works scheduled for Capenhurst Lane and Ledsham village (and surrounding) has been received. This will necessitate some short road closures.</w:t>
            </w:r>
          </w:p>
          <w:p w:rsidR="00514EBA" w:rsidRDefault="00514EBA" w14:paraId="41C8F396" wp14:textId="77777777">
            <w:pPr>
              <w:pBdr>
                <w:top w:val="nil"/>
                <w:left w:val="nil"/>
                <w:bottom w:val="nil"/>
                <w:right w:val="nil"/>
                <w:between w:val="nil"/>
              </w:pBdr>
              <w:rPr>
                <w:rFonts w:ascii="Arial" w:hAnsi="Arial" w:eastAsia="Arial" w:cs="Arial"/>
              </w:rPr>
            </w:pPr>
          </w:p>
        </w:tc>
        <w:tc>
          <w:tcPr>
            <w:tcW w:w="1155" w:type="dxa"/>
            <w:tcBorders>
              <w:left w:val="single" w:color="000000" w:sz="4" w:space="0"/>
              <w:bottom w:val="single" w:color="000000" w:sz="4" w:space="0"/>
              <w:right w:val="single" w:color="000000" w:sz="4" w:space="0"/>
            </w:tcBorders>
          </w:tcPr>
          <w:p w:rsidR="00514EBA" w:rsidRDefault="00514EBA" w14:paraId="72A3D3EC" wp14:textId="77777777">
            <w:pPr>
              <w:pBdr>
                <w:top w:val="nil"/>
                <w:left w:val="nil"/>
                <w:bottom w:val="nil"/>
                <w:right w:val="nil"/>
                <w:between w:val="nil"/>
              </w:pBdr>
              <w:rPr>
                <w:rFonts w:ascii="Arial" w:hAnsi="Arial" w:eastAsia="Arial" w:cs="Arial"/>
                <w:color w:val="000000"/>
              </w:rPr>
            </w:pPr>
          </w:p>
          <w:p w:rsidR="00514EBA" w:rsidRDefault="007C38C2" w14:paraId="5F384487"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SE</w:t>
            </w:r>
          </w:p>
        </w:tc>
      </w:tr>
      <w:tr xmlns:wp14="http://schemas.microsoft.com/office/word/2010/wordml" w:rsidR="00514EBA" w14:paraId="66ADDB0E" wp14:textId="77777777">
        <w:tc>
          <w:tcPr>
            <w:tcW w:w="585" w:type="dxa"/>
            <w:tcBorders>
              <w:left w:val="single" w:color="000000" w:sz="4" w:space="0"/>
              <w:bottom w:val="single" w:color="000000" w:sz="4" w:space="0"/>
            </w:tcBorders>
          </w:tcPr>
          <w:p w:rsidR="00514EBA" w:rsidRDefault="007C38C2" w14:paraId="5FCD5EC4"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3</w:t>
            </w:r>
          </w:p>
        </w:tc>
        <w:tc>
          <w:tcPr>
            <w:tcW w:w="7920" w:type="dxa"/>
            <w:tcBorders>
              <w:left w:val="single" w:color="000000" w:sz="4" w:space="0"/>
              <w:bottom w:val="single" w:color="000000" w:sz="4" w:space="0"/>
            </w:tcBorders>
          </w:tcPr>
          <w:p w:rsidR="00514EBA" w:rsidRDefault="007C38C2" w14:paraId="4BD21B03" wp14:textId="77777777">
            <w:pPr>
              <w:pBdr>
                <w:top w:val="nil"/>
                <w:left w:val="nil"/>
                <w:bottom w:val="nil"/>
                <w:right w:val="nil"/>
                <w:between w:val="nil"/>
              </w:pBdr>
              <w:rPr>
                <w:rFonts w:ascii="Arial" w:hAnsi="Arial" w:eastAsia="Arial" w:cs="Arial"/>
                <w:b/>
                <w:bCs/>
                <w:color w:val="000000"/>
              </w:rPr>
            </w:pPr>
            <w:r>
              <w:rPr>
                <w:rFonts w:ascii="Arial" w:hAnsi="Arial" w:eastAsia="Arial" w:cs="Arial"/>
                <w:b/>
                <w:bCs/>
                <w:color w:val="000000"/>
              </w:rPr>
              <w:t>Urenco Update</w:t>
            </w:r>
          </w:p>
          <w:p w:rsidR="00514EBA" w:rsidRDefault="007C38C2" w14:paraId="47D0542C" wp14:textId="77777777">
            <w:pPr>
              <w:numPr>
                <w:ilvl w:val="0"/>
                <w:numId w:val="1"/>
              </w:numPr>
              <w:shd w:val="clear" w:color="auto" w:fill="FFFFFF"/>
              <w:ind w:left="540"/>
              <w:rPr>
                <w:color w:val="000000"/>
              </w:rPr>
            </w:pPr>
            <w:r>
              <w:rPr>
                <w:rFonts w:ascii="Arial" w:hAnsi="Arial" w:eastAsia="Arial" w:cs="Arial"/>
              </w:rPr>
              <w:t>Kilns 3 and 4 - there will be an exhibition for the local community to view in the Village Hall on Saturday, 22 November. Members of the project team will be there to answer any questions. Kath Devey will forward the information so it can be promoted. For anyone who can’t attend the exhibition will then move to Urenco’s reception for a couple of weeks.</w:t>
            </w:r>
          </w:p>
          <w:p w:rsidR="00514EBA" w:rsidRDefault="007C38C2" w14:paraId="12706820" wp14:textId="77777777">
            <w:pPr>
              <w:numPr>
                <w:ilvl w:val="0"/>
                <w:numId w:val="1"/>
              </w:numPr>
              <w:shd w:val="clear" w:color="auto" w:fill="FFFFFF"/>
              <w:ind w:left="540"/>
              <w:rPr>
                <w:color w:val="000000"/>
              </w:rPr>
            </w:pPr>
            <w:r>
              <w:rPr>
                <w:rFonts w:ascii="Arial" w:hAnsi="Arial" w:eastAsia="Arial" w:cs="Arial"/>
              </w:rPr>
              <w:t xml:space="preserve">Thanks were given to the parish council and village residents in relation to the crane coming through the village in the summer. Its weight meant it couldn’t come safely over the railway bridge. The building works were completed. </w:t>
            </w:r>
          </w:p>
          <w:p w:rsidR="00514EBA" w:rsidRDefault="007C38C2" w14:paraId="726B0BBF" wp14:textId="77777777">
            <w:pPr>
              <w:numPr>
                <w:ilvl w:val="0"/>
                <w:numId w:val="1"/>
              </w:numPr>
              <w:shd w:val="clear" w:color="auto" w:fill="FFFFFF"/>
              <w:ind w:left="540"/>
              <w:rPr>
                <w:color w:val="000000"/>
              </w:rPr>
            </w:pPr>
            <w:r>
              <w:rPr>
                <w:rFonts w:ascii="Arial" w:hAnsi="Arial" w:eastAsia="Arial" w:cs="Arial"/>
              </w:rPr>
              <w:t xml:space="preserve">Urenco received planning permission for the demolition of buildings 202 and 038. </w:t>
            </w:r>
          </w:p>
          <w:p w:rsidR="00514EBA" w:rsidRDefault="007C38C2" w14:paraId="01990376" wp14:textId="77777777">
            <w:pPr>
              <w:numPr>
                <w:ilvl w:val="0"/>
                <w:numId w:val="1"/>
              </w:numPr>
              <w:shd w:val="clear" w:color="auto" w:fill="FFFFFF"/>
              <w:ind w:left="540"/>
              <w:rPr>
                <w:color w:val="000000"/>
              </w:rPr>
            </w:pPr>
            <w:r>
              <w:rPr>
                <w:rFonts w:ascii="Arial" w:hAnsi="Arial" w:eastAsia="Arial" w:cs="Arial"/>
              </w:rPr>
              <w:t>There were plans for a new concrete slab to be placed at a location in the middle of the site.</w:t>
            </w:r>
          </w:p>
          <w:p w:rsidR="00514EBA" w:rsidRDefault="007C38C2" w14:paraId="54C6ABAF" wp14:textId="77777777">
            <w:pPr>
              <w:numPr>
                <w:ilvl w:val="0"/>
                <w:numId w:val="1"/>
              </w:numPr>
              <w:shd w:val="clear" w:color="auto" w:fill="FFFFFF"/>
              <w:ind w:left="540"/>
              <w:rPr>
                <w:color w:val="000000"/>
              </w:rPr>
            </w:pPr>
            <w:r>
              <w:rPr>
                <w:rFonts w:ascii="Arial" w:hAnsi="Arial" w:eastAsia="Arial" w:cs="Arial"/>
              </w:rPr>
              <w:t>Urenco were looking at improving the central contractor welfare centre in the middle of the site.</w:t>
            </w:r>
          </w:p>
          <w:p w:rsidR="00514EBA" w:rsidRDefault="007C38C2" w14:paraId="78E65CFB" wp14:textId="77777777">
            <w:pPr>
              <w:numPr>
                <w:ilvl w:val="0"/>
                <w:numId w:val="1"/>
              </w:numPr>
              <w:shd w:val="clear" w:color="auto" w:fill="FFFFFF"/>
              <w:ind w:left="540"/>
              <w:rPr>
                <w:color w:val="000000"/>
              </w:rPr>
            </w:pPr>
            <w:r>
              <w:rPr>
                <w:rFonts w:ascii="Arial" w:hAnsi="Arial" w:eastAsia="Arial" w:cs="Arial"/>
              </w:rPr>
              <w:t>A shield wall was being erected around E23 at the top of the site.</w:t>
            </w:r>
          </w:p>
          <w:p w:rsidR="00514EBA" w:rsidRDefault="007C38C2" w14:paraId="23C81DC9" wp14:textId="77777777">
            <w:pPr>
              <w:numPr>
                <w:ilvl w:val="0"/>
                <w:numId w:val="1"/>
              </w:numPr>
              <w:shd w:val="clear" w:color="auto" w:fill="FFFFFF"/>
              <w:ind w:left="540"/>
              <w:rPr>
                <w:color w:val="000000"/>
              </w:rPr>
            </w:pPr>
            <w:r>
              <w:rPr>
                <w:rFonts w:ascii="Arial" w:hAnsi="Arial" w:eastAsia="Arial" w:cs="Arial"/>
              </w:rPr>
              <w:t>Urenco rep received a question from the chair regarding a noise complaint. Response: LJ confirmed a complaint was received, initially thought to be a chainsaw operating on site but after investigations it was not clear if it was all coming from the site. The complainant had been contacted.</w:t>
            </w:r>
          </w:p>
          <w:p w:rsidR="00514EBA" w:rsidRDefault="007C38C2" w14:paraId="289CA783" wp14:textId="77777777">
            <w:pPr>
              <w:numPr>
                <w:ilvl w:val="0"/>
                <w:numId w:val="1"/>
              </w:numPr>
              <w:shd w:val="clear" w:color="auto" w:fill="FFFFFF"/>
              <w:spacing w:after="200"/>
              <w:ind w:left="540"/>
              <w:rPr>
                <w:color w:val="000000"/>
              </w:rPr>
            </w:pPr>
            <w:r>
              <w:rPr>
                <w:rFonts w:ascii="Arial" w:hAnsi="Arial" w:eastAsia="Arial" w:cs="Arial"/>
              </w:rPr>
              <w:t>The gift and card to Julia from the Council was greatly appreciated</w:t>
            </w:r>
          </w:p>
        </w:tc>
        <w:tc>
          <w:tcPr>
            <w:tcW w:w="1155" w:type="dxa"/>
            <w:tcBorders>
              <w:left w:val="single" w:color="000000" w:sz="4" w:space="0"/>
              <w:bottom w:val="single" w:color="000000" w:sz="4" w:space="0"/>
              <w:right w:val="single" w:color="000000" w:sz="4" w:space="0"/>
            </w:tcBorders>
          </w:tcPr>
          <w:p w:rsidR="00514EBA" w:rsidRDefault="007C38C2" w14:paraId="7A7013A5"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LJ, LG</w:t>
            </w:r>
          </w:p>
          <w:p w:rsidR="00514EBA" w:rsidRDefault="00514EBA" w14:paraId="0D0B940D" wp14:textId="77777777">
            <w:pPr>
              <w:pBdr>
                <w:top w:val="nil"/>
                <w:left w:val="nil"/>
                <w:bottom w:val="nil"/>
                <w:right w:val="nil"/>
                <w:between w:val="nil"/>
              </w:pBdr>
              <w:rPr>
                <w:rFonts w:ascii="Arial" w:hAnsi="Arial" w:eastAsia="Arial" w:cs="Arial"/>
                <w:color w:val="000000"/>
              </w:rPr>
            </w:pPr>
          </w:p>
        </w:tc>
      </w:tr>
      <w:tr xmlns:wp14="http://schemas.microsoft.com/office/word/2010/wordml" w:rsidR="00514EBA" w14:paraId="407FB191" wp14:textId="77777777">
        <w:tc>
          <w:tcPr>
            <w:tcW w:w="585" w:type="dxa"/>
            <w:tcBorders>
              <w:left w:val="single" w:color="000000" w:sz="4" w:space="0"/>
              <w:bottom w:val="single" w:color="000000" w:sz="4" w:space="0"/>
            </w:tcBorders>
          </w:tcPr>
          <w:p w:rsidR="00514EBA" w:rsidRDefault="007C38C2" w14:paraId="2598DEE6"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4</w:t>
            </w:r>
          </w:p>
        </w:tc>
        <w:tc>
          <w:tcPr>
            <w:tcW w:w="7920" w:type="dxa"/>
            <w:tcBorders>
              <w:left w:val="single" w:color="000000" w:sz="4" w:space="0"/>
              <w:bottom w:val="single" w:color="000000" w:sz="4" w:space="0"/>
            </w:tcBorders>
          </w:tcPr>
          <w:p w:rsidR="00514EBA" w:rsidRDefault="007C38C2" w14:paraId="5BC5BD61" wp14:textId="77777777">
            <w:pPr>
              <w:pBdr>
                <w:top w:val="nil"/>
                <w:left w:val="nil"/>
                <w:bottom w:val="nil"/>
                <w:right w:val="nil"/>
                <w:between w:val="nil"/>
              </w:pBdr>
              <w:rPr>
                <w:rFonts w:ascii="Arial" w:hAnsi="Arial" w:eastAsia="Arial" w:cs="Arial"/>
                <w:b/>
                <w:bCs/>
                <w:color w:val="000000"/>
              </w:rPr>
            </w:pPr>
            <w:r>
              <w:rPr>
                <w:rFonts w:ascii="Arial" w:hAnsi="Arial" w:eastAsia="Arial" w:cs="Arial"/>
                <w:b/>
                <w:bCs/>
                <w:color w:val="000000"/>
              </w:rPr>
              <w:t>Members Interest forms -update</w:t>
            </w:r>
          </w:p>
          <w:p w:rsidR="00514EBA" w:rsidRDefault="007C38C2" w14:paraId="11532E1D" wp14:textId="77777777">
            <w:pPr>
              <w:rPr>
                <w:rFonts w:ascii="Arial" w:hAnsi="Arial" w:eastAsia="Arial" w:cs="Arial"/>
              </w:rPr>
            </w:pPr>
            <w:r>
              <w:rPr>
                <w:rFonts w:ascii="Arial" w:hAnsi="Arial" w:eastAsia="Arial" w:cs="Arial"/>
              </w:rPr>
              <w:t xml:space="preserve">There had been no communication to say that any had not been submitted, but the paperwork remained with Pippa. Phil will be given one following his co-option earlier. </w:t>
            </w:r>
          </w:p>
        </w:tc>
        <w:tc>
          <w:tcPr>
            <w:tcW w:w="1155" w:type="dxa"/>
            <w:tcBorders>
              <w:left w:val="single" w:color="000000" w:sz="4" w:space="0"/>
              <w:bottom w:val="single" w:color="000000" w:sz="4" w:space="0"/>
              <w:right w:val="single" w:color="000000" w:sz="4" w:space="0"/>
            </w:tcBorders>
          </w:tcPr>
          <w:p w:rsidR="00514EBA" w:rsidRDefault="007C38C2" w14:paraId="776A4E52"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All</w:t>
            </w:r>
          </w:p>
        </w:tc>
      </w:tr>
      <w:tr xmlns:wp14="http://schemas.microsoft.com/office/word/2010/wordml" w:rsidR="00514EBA" w14:paraId="783D79A8" wp14:textId="77777777">
        <w:trPr>
          <w:trHeight w:val="781"/>
        </w:trPr>
        <w:tc>
          <w:tcPr>
            <w:tcW w:w="585" w:type="dxa"/>
            <w:tcBorders>
              <w:left w:val="single" w:color="000000" w:sz="4" w:space="0"/>
              <w:bottom w:val="single" w:color="000000" w:sz="4" w:space="0"/>
            </w:tcBorders>
          </w:tcPr>
          <w:p w:rsidR="00514EBA" w:rsidRDefault="007C38C2" w14:paraId="78941E47"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5</w:t>
            </w:r>
          </w:p>
        </w:tc>
        <w:tc>
          <w:tcPr>
            <w:tcW w:w="7920" w:type="dxa"/>
            <w:tcBorders>
              <w:left w:val="single" w:color="000000" w:sz="4" w:space="0"/>
              <w:bottom w:val="single" w:color="000000" w:sz="4" w:space="0"/>
            </w:tcBorders>
          </w:tcPr>
          <w:p w:rsidR="00514EBA" w:rsidRDefault="007C38C2" w14:paraId="44A1445C" wp14:textId="77777777">
            <w:pPr>
              <w:pBdr>
                <w:top w:val="nil"/>
                <w:left w:val="nil"/>
                <w:bottom w:val="nil"/>
                <w:right w:val="nil"/>
                <w:between w:val="nil"/>
              </w:pBdr>
              <w:rPr>
                <w:rFonts w:ascii="Arial" w:hAnsi="Arial" w:eastAsia="Arial" w:cs="Arial"/>
                <w:color w:val="000000"/>
              </w:rPr>
            </w:pPr>
            <w:r>
              <w:rPr>
                <w:rFonts w:ascii="Arial" w:hAnsi="Arial" w:eastAsia="Arial" w:cs="Arial"/>
                <w:b/>
                <w:bCs/>
                <w:color w:val="000000"/>
              </w:rPr>
              <w:t>Correspondence</w:t>
            </w:r>
            <w:r>
              <w:rPr>
                <w:rFonts w:ascii="Arial" w:hAnsi="Arial" w:eastAsia="Arial" w:cs="Arial"/>
                <w:color w:val="000000"/>
              </w:rPr>
              <w:t xml:space="preserve"> </w:t>
            </w:r>
          </w:p>
          <w:p w:rsidR="00514EBA" w:rsidRDefault="007C38C2" w14:paraId="6D7A6932" wp14:textId="77777777">
            <w:pPr>
              <w:pBdr>
                <w:top w:val="nil"/>
                <w:left w:val="nil"/>
                <w:bottom w:val="nil"/>
                <w:right w:val="nil"/>
                <w:between w:val="nil"/>
              </w:pBdr>
              <w:rPr>
                <w:rFonts w:ascii="Arial" w:hAnsi="Arial" w:eastAsia="Arial" w:cs="Arial"/>
                <w:color w:val="000000"/>
              </w:rPr>
            </w:pPr>
            <w:r>
              <w:rPr>
                <w:rFonts w:ascii="Arial" w:hAnsi="Arial" w:eastAsia="Arial" w:cs="Arial"/>
              </w:rPr>
              <w:t>An e</w:t>
            </w:r>
            <w:r>
              <w:rPr>
                <w:rFonts w:ascii="Arial" w:hAnsi="Arial" w:eastAsia="Arial" w:cs="Arial"/>
                <w:color w:val="000000"/>
              </w:rPr>
              <w:t xml:space="preserve">mail </w:t>
            </w:r>
            <w:r>
              <w:rPr>
                <w:rFonts w:ascii="Arial" w:hAnsi="Arial" w:eastAsia="Arial" w:cs="Arial"/>
              </w:rPr>
              <w:t xml:space="preserve">had been </w:t>
            </w:r>
            <w:r>
              <w:rPr>
                <w:rFonts w:ascii="Arial" w:hAnsi="Arial" w:eastAsia="Arial" w:cs="Arial"/>
                <w:color w:val="000000"/>
              </w:rPr>
              <w:t xml:space="preserve">received from re Capeles- see </w:t>
            </w:r>
            <w:r>
              <w:rPr>
                <w:rFonts w:ascii="Arial" w:hAnsi="Arial" w:eastAsia="Arial" w:cs="Arial"/>
              </w:rPr>
              <w:t>the Visiting Officers report</w:t>
            </w:r>
            <w:r>
              <w:rPr>
                <w:rFonts w:ascii="Arial" w:hAnsi="Arial" w:eastAsia="Arial" w:cs="Arial"/>
              </w:rPr>
              <w:t xml:space="preserve">, below. SE will take the issue to </w:t>
            </w:r>
            <w:r>
              <w:rPr>
                <w:rFonts w:ascii="Arial" w:hAnsi="Arial" w:eastAsia="Arial" w:cs="Arial"/>
              </w:rPr>
              <w:t>Planning</w:t>
            </w:r>
            <w:r>
              <w:rPr>
                <w:rFonts w:ascii="Arial" w:hAnsi="Arial" w:eastAsia="Arial" w:cs="Arial"/>
              </w:rPr>
              <w:t xml:space="preserve"> </w:t>
            </w:r>
            <w:r>
              <w:rPr>
                <w:rFonts w:ascii="Arial" w:hAnsi="Arial" w:eastAsia="Arial" w:cs="Arial"/>
              </w:rPr>
              <w:t>Committee</w:t>
            </w:r>
            <w:r>
              <w:rPr>
                <w:rFonts w:ascii="Arial" w:hAnsi="Arial" w:eastAsia="Arial" w:cs="Arial"/>
              </w:rPr>
              <w:t xml:space="preserve">. </w:t>
            </w:r>
            <w:r>
              <w:rPr>
                <w:rFonts w:ascii="Arial" w:hAnsi="Arial" w:eastAsia="Arial" w:cs="Arial"/>
              </w:rPr>
              <w:t xml:space="preserve">The correspondent </w:t>
            </w:r>
            <w:r>
              <w:rPr>
                <w:rFonts w:ascii="Arial" w:hAnsi="Arial" w:eastAsia="Arial" w:cs="Arial"/>
                <w:color w:val="000000"/>
              </w:rPr>
              <w:t xml:space="preserve">took exception to the way </w:t>
            </w:r>
            <w:r>
              <w:rPr>
                <w:rFonts w:ascii="Arial" w:hAnsi="Arial" w:eastAsia="Arial" w:cs="Arial"/>
              </w:rPr>
              <w:t xml:space="preserve">the </w:t>
            </w:r>
            <w:r>
              <w:rPr>
                <w:rFonts w:ascii="Arial" w:hAnsi="Arial" w:eastAsia="Arial" w:cs="Arial"/>
                <w:color w:val="000000"/>
              </w:rPr>
              <w:t xml:space="preserve">application </w:t>
            </w:r>
            <w:r>
              <w:rPr>
                <w:rFonts w:ascii="Arial" w:hAnsi="Arial" w:eastAsia="Arial" w:cs="Arial"/>
              </w:rPr>
              <w:t>had been dealt with</w:t>
            </w:r>
            <w:r>
              <w:rPr>
                <w:rFonts w:ascii="Arial" w:hAnsi="Arial" w:eastAsia="Arial" w:cs="Arial"/>
                <w:color w:val="000000"/>
              </w:rPr>
              <w:t xml:space="preserve">. </w:t>
            </w:r>
            <w:r>
              <w:rPr>
                <w:rFonts w:ascii="Arial" w:hAnsi="Arial" w:eastAsia="Arial" w:cs="Arial"/>
              </w:rPr>
              <w:t>The Council had</w:t>
            </w:r>
            <w:r>
              <w:rPr>
                <w:rFonts w:ascii="Arial" w:hAnsi="Arial" w:eastAsia="Arial" w:cs="Arial"/>
                <w:color w:val="000000"/>
              </w:rPr>
              <w:t xml:space="preserve"> a </w:t>
            </w:r>
            <w:r>
              <w:rPr>
                <w:rFonts w:ascii="Arial" w:hAnsi="Arial" w:eastAsia="Arial" w:cs="Arial"/>
              </w:rPr>
              <w:t>protocol</w:t>
            </w:r>
            <w:r>
              <w:rPr>
                <w:rFonts w:ascii="Arial" w:hAnsi="Arial" w:eastAsia="Arial" w:cs="Arial"/>
                <w:color w:val="000000"/>
              </w:rPr>
              <w:t xml:space="preserve"> to discuss planning applications to </w:t>
            </w:r>
            <w:r>
              <w:rPr>
                <w:rFonts w:ascii="Arial" w:hAnsi="Arial" w:eastAsia="Arial" w:cs="Arial"/>
              </w:rPr>
              <w:t xml:space="preserve">avoid </w:t>
            </w:r>
            <w:r>
              <w:rPr>
                <w:rFonts w:ascii="Arial" w:hAnsi="Arial" w:eastAsia="Arial" w:cs="Arial"/>
                <w:color w:val="000000"/>
              </w:rPr>
              <w:t xml:space="preserve">bias. </w:t>
            </w:r>
            <w:r>
              <w:rPr>
                <w:rFonts w:ascii="Arial" w:hAnsi="Arial" w:eastAsia="Arial" w:cs="Arial"/>
              </w:rPr>
              <w:t xml:space="preserve">The comments had been </w:t>
            </w:r>
            <w:r>
              <w:rPr>
                <w:rFonts w:ascii="Arial" w:hAnsi="Arial" w:eastAsia="Arial" w:cs="Arial"/>
                <w:color w:val="000000"/>
              </w:rPr>
              <w:t xml:space="preserve">noted. </w:t>
            </w:r>
          </w:p>
        </w:tc>
        <w:tc>
          <w:tcPr>
            <w:tcW w:w="1155" w:type="dxa"/>
            <w:tcBorders>
              <w:left w:val="single" w:color="000000" w:sz="4" w:space="0"/>
              <w:bottom w:val="single" w:color="000000" w:sz="4" w:space="0"/>
              <w:right w:val="single" w:color="000000" w:sz="4" w:space="0"/>
            </w:tcBorders>
          </w:tcPr>
          <w:p w:rsidR="00514EBA" w:rsidRDefault="00514EBA" w14:paraId="0E27B00A" wp14:textId="77777777">
            <w:pPr>
              <w:pBdr>
                <w:top w:val="nil"/>
                <w:left w:val="nil"/>
                <w:bottom w:val="nil"/>
                <w:right w:val="nil"/>
                <w:between w:val="nil"/>
              </w:pBdr>
              <w:rPr>
                <w:rFonts w:ascii="Arial" w:hAnsi="Arial" w:eastAsia="Arial" w:cs="Arial"/>
                <w:color w:val="000000"/>
              </w:rPr>
            </w:pPr>
          </w:p>
          <w:p w:rsidR="00514EBA" w:rsidRDefault="007C38C2" w14:paraId="1D6E1EC6"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All</w:t>
            </w:r>
          </w:p>
        </w:tc>
      </w:tr>
      <w:tr xmlns:wp14="http://schemas.microsoft.com/office/word/2010/wordml" w:rsidR="00514EBA" w14:paraId="7E5C2E25" wp14:textId="77777777">
        <w:trPr>
          <w:trHeight w:val="781"/>
        </w:trPr>
        <w:tc>
          <w:tcPr>
            <w:tcW w:w="585" w:type="dxa"/>
            <w:tcBorders>
              <w:left w:val="single" w:color="000000" w:sz="4" w:space="0"/>
              <w:bottom w:val="single" w:color="000000" w:sz="4" w:space="0"/>
            </w:tcBorders>
          </w:tcPr>
          <w:p w:rsidR="00514EBA" w:rsidRDefault="007C38C2" w14:paraId="29B4EA11"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6</w:t>
            </w:r>
          </w:p>
        </w:tc>
        <w:tc>
          <w:tcPr>
            <w:tcW w:w="7920" w:type="dxa"/>
            <w:tcBorders>
              <w:left w:val="single" w:color="000000" w:sz="4" w:space="0"/>
              <w:bottom w:val="single" w:color="000000" w:sz="4" w:space="0"/>
            </w:tcBorders>
          </w:tcPr>
          <w:p w:rsidR="00514EBA" w:rsidRDefault="007C38C2" w14:paraId="64BDC9CB" wp14:textId="77777777">
            <w:pPr>
              <w:pBdr>
                <w:top w:val="nil"/>
                <w:left w:val="nil"/>
                <w:bottom w:val="nil"/>
                <w:right w:val="nil"/>
                <w:between w:val="nil"/>
              </w:pBdr>
              <w:rPr>
                <w:rFonts w:ascii="Arial" w:hAnsi="Arial" w:eastAsia="Arial" w:cs="Arial"/>
                <w:color w:val="000000"/>
              </w:rPr>
            </w:pPr>
            <w:r>
              <w:rPr>
                <w:rFonts w:ascii="Arial" w:hAnsi="Arial" w:eastAsia="Arial" w:cs="Arial"/>
                <w:b/>
                <w:bCs/>
                <w:color w:val="000000"/>
              </w:rPr>
              <w:t>Members of the Public Speaking Time</w:t>
            </w:r>
          </w:p>
          <w:p w:rsidR="00514EBA" w:rsidRDefault="007C38C2" w14:paraId="504C5811" wp14:textId="77777777">
            <w:pPr>
              <w:pBdr>
                <w:top w:val="nil"/>
                <w:left w:val="nil"/>
                <w:bottom w:val="nil"/>
                <w:right w:val="nil"/>
                <w:between w:val="nil"/>
              </w:pBdr>
              <w:rPr>
                <w:rFonts w:ascii="Arial" w:hAnsi="Arial" w:eastAsia="Arial" w:cs="Arial"/>
              </w:rPr>
            </w:pPr>
            <w:r>
              <w:rPr>
                <w:rFonts w:ascii="Arial" w:hAnsi="Arial" w:eastAsia="Arial" w:cs="Arial"/>
              </w:rPr>
              <w:t xml:space="preserve">Martin Atherton spoke about </w:t>
            </w:r>
            <w:r>
              <w:rPr>
                <w:rFonts w:ascii="Arial" w:hAnsi="Arial" w:eastAsia="Arial" w:cs="Arial"/>
                <w:color w:val="000000"/>
              </w:rPr>
              <w:t>Dunkirk Lane Quiet Lane status</w:t>
            </w:r>
            <w:r>
              <w:rPr>
                <w:rFonts w:ascii="Arial" w:hAnsi="Arial" w:eastAsia="Arial" w:cs="Arial"/>
              </w:rPr>
              <w:t>.</w:t>
            </w:r>
            <w:r>
              <w:rPr>
                <w:rFonts w:ascii="Arial" w:hAnsi="Arial" w:eastAsia="Arial" w:cs="Arial"/>
                <w:color w:val="000000"/>
              </w:rPr>
              <w:t xml:space="preserve"> </w:t>
            </w:r>
            <w:r>
              <w:rPr>
                <w:rFonts w:ascii="Arial" w:hAnsi="Arial" w:eastAsia="Arial" w:cs="Arial"/>
              </w:rPr>
              <w:t>I</w:t>
            </w:r>
            <w:r>
              <w:rPr>
                <w:rFonts w:ascii="Arial" w:hAnsi="Arial" w:eastAsia="Arial" w:cs="Arial"/>
                <w:color w:val="000000"/>
              </w:rPr>
              <w:t xml:space="preserve">n </w:t>
            </w:r>
            <w:r>
              <w:rPr>
                <w:rFonts w:ascii="Arial" w:hAnsi="Arial" w:eastAsia="Arial" w:cs="Arial"/>
              </w:rPr>
              <w:t xml:space="preserve">the 3 years he had lived there </w:t>
            </w:r>
            <w:r>
              <w:rPr>
                <w:rFonts w:ascii="Arial" w:hAnsi="Arial" w:eastAsia="Arial" w:cs="Arial"/>
                <w:color w:val="000000"/>
              </w:rPr>
              <w:t xml:space="preserve">the traffic on </w:t>
            </w:r>
            <w:r>
              <w:rPr>
                <w:rFonts w:ascii="Arial" w:hAnsi="Arial" w:eastAsia="Arial" w:cs="Arial"/>
              </w:rPr>
              <w:t>D</w:t>
            </w:r>
            <w:r>
              <w:rPr>
                <w:rFonts w:ascii="Arial" w:hAnsi="Arial" w:eastAsia="Arial" w:cs="Arial"/>
                <w:color w:val="000000"/>
              </w:rPr>
              <w:t>unkirk Lane ha</w:t>
            </w:r>
            <w:r>
              <w:rPr>
                <w:rFonts w:ascii="Arial" w:hAnsi="Arial" w:eastAsia="Arial" w:cs="Arial"/>
              </w:rPr>
              <w:t>d</w:t>
            </w:r>
            <w:r>
              <w:rPr>
                <w:rFonts w:ascii="Arial" w:hAnsi="Arial" w:eastAsia="Arial" w:cs="Arial"/>
                <w:color w:val="000000"/>
              </w:rPr>
              <w:t xml:space="preserve"> changed significantly. The reasons </w:t>
            </w:r>
            <w:r>
              <w:rPr>
                <w:rFonts w:ascii="Arial" w:hAnsi="Arial" w:eastAsia="Arial" w:cs="Arial"/>
              </w:rPr>
              <w:t>were various including:</w:t>
            </w:r>
            <w:r>
              <w:rPr>
                <w:rFonts w:ascii="Arial" w:hAnsi="Arial" w:eastAsia="Arial" w:cs="Arial"/>
                <w:color w:val="000000"/>
              </w:rPr>
              <w:t xml:space="preserve"> customers visiting Costco</w:t>
            </w:r>
            <w:r>
              <w:rPr>
                <w:rFonts w:ascii="Arial" w:hAnsi="Arial" w:eastAsia="Arial" w:cs="Arial"/>
              </w:rPr>
              <w:t>;</w:t>
            </w:r>
            <w:r>
              <w:rPr>
                <w:rFonts w:ascii="Arial" w:hAnsi="Arial" w:eastAsia="Arial" w:cs="Arial"/>
                <w:color w:val="000000"/>
              </w:rPr>
              <w:t xml:space="preserve"> the housing estate</w:t>
            </w:r>
            <w:r>
              <w:rPr>
                <w:rFonts w:ascii="Arial" w:hAnsi="Arial" w:eastAsia="Arial" w:cs="Arial"/>
              </w:rPr>
              <w:t>;</w:t>
            </w:r>
            <w:r>
              <w:rPr>
                <w:rFonts w:ascii="Arial" w:hAnsi="Arial" w:eastAsia="Arial" w:cs="Arial"/>
                <w:color w:val="000000"/>
              </w:rPr>
              <w:t xml:space="preserve"> school traffic</w:t>
            </w:r>
            <w:r>
              <w:rPr>
                <w:rFonts w:ascii="Arial" w:hAnsi="Arial" w:eastAsia="Arial" w:cs="Arial"/>
              </w:rPr>
              <w:t>;</w:t>
            </w:r>
            <w:r>
              <w:rPr>
                <w:rFonts w:ascii="Arial" w:hAnsi="Arial" w:eastAsia="Arial" w:cs="Arial"/>
                <w:color w:val="000000"/>
              </w:rPr>
              <w:t xml:space="preserve"> Urenco; and </w:t>
            </w:r>
            <w:r>
              <w:rPr>
                <w:rFonts w:ascii="Arial" w:hAnsi="Arial" w:eastAsia="Arial" w:cs="Arial"/>
              </w:rPr>
              <w:t>using</w:t>
            </w:r>
            <w:r>
              <w:rPr>
                <w:rFonts w:ascii="Arial" w:hAnsi="Arial" w:eastAsia="Arial" w:cs="Arial"/>
                <w:color w:val="000000"/>
              </w:rPr>
              <w:t xml:space="preserve"> the Lane as a short cut to avoid heavy traffic on the A5117. An </w:t>
            </w:r>
            <w:r>
              <w:rPr>
                <w:rFonts w:ascii="Arial" w:hAnsi="Arial" w:eastAsia="Arial" w:cs="Arial"/>
              </w:rPr>
              <w:t>application for Q</w:t>
            </w:r>
            <w:r>
              <w:rPr>
                <w:rFonts w:ascii="Arial" w:hAnsi="Arial" w:eastAsia="Arial" w:cs="Arial"/>
                <w:color w:val="000000"/>
              </w:rPr>
              <w:t>uiet Lane statu</w:t>
            </w:r>
            <w:r>
              <w:rPr>
                <w:rFonts w:ascii="Arial" w:hAnsi="Arial" w:eastAsia="Arial" w:cs="Arial"/>
              </w:rPr>
              <w:t xml:space="preserve">s had been submitted but CWaC’s response was frustrating. He was not looking for a speed limit change, just to make it safer and more pleasant for walking and cycling. He was looking to gather evidence such as speeds. Residents had put notes along the lane and had 35 responses which he then presented to the Parish Council. </w:t>
            </w:r>
          </w:p>
          <w:p w:rsidR="00514EBA" w:rsidRDefault="007C38C2" w14:paraId="6BE7E7F9" wp14:textId="77777777">
            <w:pPr>
              <w:pBdr>
                <w:top w:val="nil"/>
                <w:left w:val="nil"/>
                <w:bottom w:val="nil"/>
                <w:right w:val="nil"/>
                <w:between w:val="nil"/>
              </w:pBdr>
              <w:rPr>
                <w:rFonts w:ascii="Arial" w:hAnsi="Arial" w:eastAsia="Arial" w:cs="Arial"/>
              </w:rPr>
            </w:pPr>
            <w:r>
              <w:rPr>
                <w:rFonts w:ascii="Arial" w:hAnsi="Arial" w:eastAsia="Arial" w:cs="Arial"/>
              </w:rPr>
              <w:t>It was noted that:</w:t>
            </w:r>
          </w:p>
          <w:p w:rsidR="00514EBA" w:rsidRDefault="007C38C2" w14:paraId="7465E29C" wp14:textId="77777777">
            <w:pPr>
              <w:numPr>
                <w:ilvl w:val="0"/>
                <w:numId w:val="4"/>
              </w:numPr>
              <w:pBdr>
                <w:top w:val="nil"/>
                <w:left w:val="nil"/>
                <w:bottom w:val="nil"/>
                <w:right w:val="nil"/>
                <w:between w:val="nil"/>
              </w:pBdr>
              <w:rPr>
                <w:rFonts w:ascii="Arial" w:hAnsi="Arial" w:eastAsia="Arial" w:cs="Arial"/>
              </w:rPr>
            </w:pPr>
            <w:r>
              <w:rPr>
                <w:rFonts w:ascii="Arial" w:hAnsi="Arial" w:eastAsia="Arial" w:cs="Arial"/>
              </w:rPr>
              <w:t xml:space="preserve"> the existing speed sign logs data. </w:t>
            </w:r>
          </w:p>
          <w:p w:rsidR="00514EBA" w:rsidRDefault="007C38C2" w14:paraId="731AB19E" wp14:textId="77777777">
            <w:pPr>
              <w:numPr>
                <w:ilvl w:val="0"/>
                <w:numId w:val="4"/>
              </w:numPr>
              <w:pBdr>
                <w:top w:val="nil"/>
                <w:left w:val="nil"/>
                <w:bottom w:val="nil"/>
                <w:right w:val="nil"/>
                <w:between w:val="nil"/>
              </w:pBdr>
              <w:rPr>
                <w:rFonts w:ascii="Arial" w:hAnsi="Arial" w:eastAsia="Arial" w:cs="Arial"/>
              </w:rPr>
            </w:pPr>
            <w:r>
              <w:rPr>
                <w:rFonts w:ascii="Arial" w:hAnsi="Arial" w:eastAsia="Arial" w:cs="Arial"/>
              </w:rPr>
              <w:t xml:space="preserve">The police presence was usually sitting in a car nearby as there was nowhere safe on the Lane to park and monitor traffic. </w:t>
            </w:r>
          </w:p>
          <w:p w:rsidR="00514EBA" w:rsidRDefault="007C38C2" w14:paraId="59BF0F77" wp14:textId="77777777">
            <w:pPr>
              <w:numPr>
                <w:ilvl w:val="0"/>
                <w:numId w:val="4"/>
              </w:numPr>
              <w:pBdr>
                <w:top w:val="nil"/>
                <w:left w:val="nil"/>
                <w:bottom w:val="nil"/>
                <w:right w:val="nil"/>
                <w:between w:val="nil"/>
              </w:pBdr>
              <w:rPr>
                <w:rFonts w:ascii="Arial" w:hAnsi="Arial" w:eastAsia="Arial" w:cs="Arial"/>
              </w:rPr>
            </w:pPr>
            <w:r>
              <w:rPr>
                <w:rFonts w:ascii="Arial" w:hAnsi="Arial" w:eastAsia="Arial" w:cs="Arial"/>
              </w:rPr>
              <w:t>The police do joint meetings with some parish councillors. They suggested a speed gun with training. One was used in Saughall, with 3 people at a time on patrol</w:t>
            </w:r>
          </w:p>
          <w:p w:rsidR="00514EBA" w:rsidRDefault="007C38C2" w14:paraId="19465A76" wp14:textId="77777777">
            <w:pPr>
              <w:numPr>
                <w:ilvl w:val="0"/>
                <w:numId w:val="4"/>
              </w:numPr>
              <w:pBdr>
                <w:top w:val="nil"/>
                <w:left w:val="nil"/>
                <w:bottom w:val="nil"/>
                <w:right w:val="nil"/>
                <w:between w:val="nil"/>
              </w:pBdr>
              <w:rPr>
                <w:rFonts w:ascii="Arial" w:hAnsi="Arial" w:eastAsia="Arial" w:cs="Arial"/>
              </w:rPr>
            </w:pPr>
            <w:r>
              <w:rPr>
                <w:rFonts w:ascii="Arial" w:hAnsi="Arial" w:eastAsia="Arial" w:cs="Arial"/>
              </w:rPr>
              <w:t>The Council could commission a new survey on the Lane which could result in a recommendation for Quiet Lane status. SE was awaiting response from Transport in CWaC about other aspects of the Quiet Lane policy.</w:t>
            </w:r>
          </w:p>
          <w:p w:rsidR="00514EBA" w:rsidRDefault="007C38C2" w14:paraId="7686449C" wp14:textId="77777777">
            <w:pPr>
              <w:numPr>
                <w:ilvl w:val="0"/>
                <w:numId w:val="4"/>
              </w:numPr>
              <w:pBdr>
                <w:top w:val="nil"/>
                <w:left w:val="nil"/>
                <w:bottom w:val="nil"/>
                <w:right w:val="nil"/>
                <w:between w:val="nil"/>
              </w:pBdr>
              <w:rPr>
                <w:rFonts w:ascii="Arial" w:hAnsi="Arial" w:eastAsia="Arial" w:cs="Arial"/>
              </w:rPr>
            </w:pPr>
            <w:r>
              <w:rPr>
                <w:rFonts w:ascii="Arial" w:hAnsi="Arial" w:eastAsia="Arial" w:cs="Arial"/>
              </w:rPr>
              <w:t xml:space="preserve">CWaC had recognised that the A5117 was congested. </w:t>
            </w:r>
          </w:p>
        </w:tc>
        <w:tc>
          <w:tcPr>
            <w:tcW w:w="1155" w:type="dxa"/>
            <w:tcBorders>
              <w:left w:val="single" w:color="000000" w:sz="4" w:space="0"/>
              <w:bottom w:val="single" w:color="000000" w:sz="4" w:space="0"/>
              <w:right w:val="single" w:color="000000" w:sz="4" w:space="0"/>
            </w:tcBorders>
          </w:tcPr>
          <w:p w:rsidR="00514EBA" w:rsidRDefault="007C38C2" w14:paraId="744E7617"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MA</w:t>
            </w:r>
          </w:p>
        </w:tc>
      </w:tr>
      <w:tr xmlns:wp14="http://schemas.microsoft.com/office/word/2010/wordml" w:rsidR="00514EBA" w14:paraId="5FB99BBE" wp14:textId="77777777">
        <w:trPr>
          <w:trHeight w:val="753"/>
        </w:trPr>
        <w:tc>
          <w:tcPr>
            <w:tcW w:w="585" w:type="dxa"/>
            <w:tcBorders>
              <w:left w:val="single" w:color="000000" w:sz="4" w:space="0"/>
              <w:bottom w:val="single" w:color="000000" w:sz="4" w:space="0"/>
            </w:tcBorders>
          </w:tcPr>
          <w:p w:rsidR="00514EBA" w:rsidRDefault="007C38C2" w14:paraId="75697EEC"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7</w:t>
            </w:r>
          </w:p>
        </w:tc>
        <w:tc>
          <w:tcPr>
            <w:tcW w:w="7920" w:type="dxa"/>
            <w:tcBorders>
              <w:left w:val="single" w:color="000000" w:sz="4" w:space="0"/>
              <w:bottom w:val="single" w:color="000000" w:sz="4" w:space="0"/>
            </w:tcBorders>
          </w:tcPr>
          <w:p w:rsidR="00514EBA" w:rsidRDefault="007C38C2" w14:paraId="151A508E" wp14:textId="77777777">
            <w:pPr>
              <w:pBdr>
                <w:top w:val="nil"/>
                <w:left w:val="nil"/>
                <w:bottom w:val="nil"/>
                <w:right w:val="nil"/>
                <w:between w:val="nil"/>
              </w:pBdr>
              <w:rPr>
                <w:rFonts w:ascii="Arial" w:hAnsi="Arial" w:eastAsia="Arial" w:cs="Arial"/>
                <w:color w:val="000000"/>
              </w:rPr>
            </w:pPr>
            <w:r>
              <w:rPr>
                <w:rFonts w:ascii="Arial" w:hAnsi="Arial" w:eastAsia="Arial" w:cs="Arial"/>
                <w:b/>
                <w:bCs/>
                <w:color w:val="000000"/>
              </w:rPr>
              <w:t>Planning:</w:t>
            </w:r>
          </w:p>
          <w:p w:rsidR="00514EBA" w:rsidRDefault="007C38C2" w14:paraId="303423EB"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Update of Hayloft planning - see item 2 above</w:t>
            </w:r>
          </w:p>
          <w:p w:rsidR="00514EBA" w:rsidRDefault="007C38C2" w14:paraId="4C73F54A" wp14:textId="77777777">
            <w:pPr>
              <w:rPr>
                <w:rFonts w:ascii="Arial" w:hAnsi="Arial" w:eastAsia="Arial" w:cs="Arial"/>
              </w:rPr>
            </w:pPr>
            <w:r>
              <w:rPr>
                <w:rFonts w:ascii="Arial" w:hAnsi="Arial" w:eastAsia="Arial" w:cs="Arial"/>
              </w:rPr>
              <w:t xml:space="preserve">- Update of Laurels Farm - they have been asked to remove all of the building work done without planning permission. </w:t>
            </w:r>
          </w:p>
          <w:p w:rsidR="00514EBA" w:rsidRDefault="007C38C2" w14:paraId="182AC274" wp14:textId="77777777">
            <w:pPr>
              <w:rPr>
                <w:rFonts w:ascii="Arial" w:hAnsi="Arial" w:eastAsia="Arial" w:cs="Arial"/>
              </w:rPr>
            </w:pPr>
            <w:r>
              <w:rPr>
                <w:rFonts w:ascii="Arial" w:hAnsi="Arial" w:eastAsia="Arial" w:cs="Arial"/>
              </w:rPr>
              <w:t xml:space="preserve">- Capeles - see </w:t>
            </w:r>
            <w:r>
              <w:rPr>
                <w:rFonts w:ascii="Arial" w:hAnsi="Arial" w:eastAsia="Arial" w:cs="Arial"/>
              </w:rPr>
              <w:t xml:space="preserve">item 2 </w:t>
            </w:r>
            <w:r>
              <w:rPr>
                <w:rFonts w:ascii="Arial" w:hAnsi="Arial" w:eastAsia="Arial" w:cs="Arial"/>
              </w:rPr>
              <w:t>above</w:t>
            </w:r>
          </w:p>
        </w:tc>
        <w:tc>
          <w:tcPr>
            <w:tcW w:w="1155" w:type="dxa"/>
            <w:tcBorders>
              <w:left w:val="single" w:color="000000" w:sz="4" w:space="0"/>
              <w:bottom w:val="single" w:color="000000" w:sz="4" w:space="0"/>
              <w:right w:val="single" w:color="000000" w:sz="4" w:space="0"/>
            </w:tcBorders>
          </w:tcPr>
          <w:p w:rsidR="00514EBA" w:rsidRDefault="007C38C2" w14:paraId="1769B62B"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 All</w:t>
            </w:r>
          </w:p>
          <w:p w:rsidR="00514EBA" w:rsidRDefault="00514EBA" w14:paraId="60061E4C" wp14:textId="77777777">
            <w:pPr>
              <w:pBdr>
                <w:top w:val="nil"/>
                <w:left w:val="nil"/>
                <w:bottom w:val="nil"/>
                <w:right w:val="nil"/>
                <w:between w:val="nil"/>
              </w:pBdr>
              <w:rPr>
                <w:rFonts w:ascii="Arial" w:hAnsi="Arial" w:eastAsia="Arial" w:cs="Arial"/>
                <w:color w:val="000000"/>
              </w:rPr>
            </w:pPr>
          </w:p>
          <w:p w:rsidR="00514EBA" w:rsidRDefault="00514EBA" w14:paraId="44EAFD9C" wp14:textId="77777777">
            <w:pPr>
              <w:pBdr>
                <w:top w:val="nil"/>
                <w:left w:val="nil"/>
                <w:bottom w:val="nil"/>
                <w:right w:val="nil"/>
                <w:between w:val="nil"/>
              </w:pBdr>
              <w:rPr>
                <w:rFonts w:ascii="Arial" w:hAnsi="Arial" w:eastAsia="Arial" w:cs="Arial"/>
                <w:color w:val="000000"/>
              </w:rPr>
            </w:pPr>
          </w:p>
        </w:tc>
      </w:tr>
      <w:tr xmlns:wp14="http://schemas.microsoft.com/office/word/2010/wordml" w:rsidR="00514EBA" w14:paraId="7A266650" wp14:textId="77777777">
        <w:trPr>
          <w:trHeight w:val="753"/>
        </w:trPr>
        <w:tc>
          <w:tcPr>
            <w:tcW w:w="585" w:type="dxa"/>
            <w:tcBorders>
              <w:left w:val="single" w:color="000000" w:sz="4" w:space="0"/>
              <w:bottom w:val="single" w:color="000000" w:sz="4" w:space="0"/>
            </w:tcBorders>
          </w:tcPr>
          <w:p w:rsidR="00514EBA" w:rsidRDefault="007C38C2" w14:paraId="44B0A208"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8</w:t>
            </w:r>
          </w:p>
        </w:tc>
        <w:tc>
          <w:tcPr>
            <w:tcW w:w="7920" w:type="dxa"/>
            <w:tcBorders>
              <w:left w:val="single" w:color="000000" w:sz="4" w:space="0"/>
              <w:bottom w:val="single" w:color="000000" w:sz="4" w:space="0"/>
            </w:tcBorders>
          </w:tcPr>
          <w:p w:rsidR="00514EBA" w:rsidRDefault="007C38C2" w14:paraId="47C07BAF" wp14:textId="77777777">
            <w:pPr>
              <w:pBdr>
                <w:top w:val="nil"/>
                <w:left w:val="nil"/>
                <w:bottom w:val="nil"/>
                <w:right w:val="nil"/>
                <w:between w:val="nil"/>
              </w:pBdr>
              <w:rPr>
                <w:rFonts w:ascii="Arial" w:hAnsi="Arial" w:eastAsia="Arial" w:cs="Arial"/>
                <w:color w:val="000000"/>
              </w:rPr>
            </w:pPr>
            <w:r>
              <w:rPr>
                <w:rFonts w:ascii="Arial" w:hAnsi="Arial" w:eastAsia="Arial" w:cs="Arial"/>
                <w:b/>
                <w:bCs/>
                <w:color w:val="000000"/>
              </w:rPr>
              <w:t>Events: next- Christmas lights switch on date tbc</w:t>
            </w:r>
          </w:p>
          <w:p w:rsidR="00514EBA" w:rsidRDefault="007C38C2" w14:paraId="7388AB97" wp14:textId="77777777">
            <w:pPr>
              <w:pBdr>
                <w:top w:val="nil"/>
                <w:left w:val="nil"/>
                <w:bottom w:val="nil"/>
                <w:right w:val="nil"/>
                <w:between w:val="nil"/>
              </w:pBdr>
              <w:rPr>
                <w:rFonts w:ascii="Arial" w:hAnsi="Arial" w:eastAsia="Arial" w:cs="Arial"/>
                <w:color w:val="000000"/>
              </w:rPr>
            </w:pPr>
            <w:r>
              <w:rPr>
                <w:rFonts w:ascii="Arial" w:hAnsi="Arial" w:eastAsia="Arial" w:cs="Arial"/>
              </w:rPr>
              <w:t xml:space="preserve">Date agreed as </w:t>
            </w:r>
            <w:r>
              <w:rPr>
                <w:rFonts w:ascii="Arial" w:hAnsi="Arial" w:eastAsia="Arial" w:cs="Arial"/>
                <w:b/>
                <w:bCs/>
              </w:rPr>
              <w:t>6 December 2025</w:t>
            </w:r>
            <w:r>
              <w:rPr>
                <w:rFonts w:ascii="Arial" w:hAnsi="Arial" w:eastAsia="Arial" w:cs="Arial"/>
              </w:rPr>
              <w:t xml:space="preserve">. The five Councillors present would help organise items such as the silver band, mince pies, mulled wine, available electricity. People sometimes sponsor baubles and money goes to Hospice. It will be publicised on the local Facebook group. </w:t>
            </w:r>
          </w:p>
        </w:tc>
        <w:tc>
          <w:tcPr>
            <w:tcW w:w="1155" w:type="dxa"/>
            <w:tcBorders>
              <w:left w:val="single" w:color="000000" w:sz="4" w:space="0"/>
              <w:bottom w:val="single" w:color="000000" w:sz="4" w:space="0"/>
              <w:right w:val="single" w:color="000000" w:sz="4" w:space="0"/>
            </w:tcBorders>
          </w:tcPr>
          <w:p w:rsidR="00514EBA" w:rsidRDefault="007C38C2" w14:paraId="42D925E6"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All</w:t>
            </w:r>
          </w:p>
        </w:tc>
      </w:tr>
      <w:tr xmlns:wp14="http://schemas.microsoft.com/office/word/2010/wordml" w:rsidR="00514EBA" w14:paraId="3E06D11B" wp14:textId="77777777">
        <w:trPr>
          <w:trHeight w:val="1654"/>
        </w:trPr>
        <w:tc>
          <w:tcPr>
            <w:tcW w:w="585" w:type="dxa"/>
            <w:tcBorders>
              <w:left w:val="single" w:color="000000" w:sz="4" w:space="0"/>
              <w:bottom w:val="single" w:color="000000" w:sz="4" w:space="0"/>
            </w:tcBorders>
          </w:tcPr>
          <w:p w:rsidR="00514EBA" w:rsidRDefault="007C38C2" w14:paraId="2B2B7304"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9</w:t>
            </w:r>
          </w:p>
        </w:tc>
        <w:tc>
          <w:tcPr>
            <w:tcW w:w="7920" w:type="dxa"/>
            <w:tcBorders>
              <w:left w:val="single" w:color="000000" w:sz="4" w:space="0"/>
              <w:bottom w:val="single" w:color="000000" w:sz="4" w:space="0"/>
            </w:tcBorders>
          </w:tcPr>
          <w:p w:rsidR="00514EBA" w:rsidRDefault="007C38C2" w14:paraId="3F1104F9" wp14:textId="77777777">
            <w:pPr>
              <w:pBdr>
                <w:top w:val="nil"/>
                <w:left w:val="nil"/>
                <w:bottom w:val="nil"/>
                <w:right w:val="nil"/>
                <w:between w:val="nil"/>
              </w:pBdr>
              <w:rPr>
                <w:rFonts w:ascii="Arial" w:hAnsi="Arial" w:eastAsia="Arial" w:cs="Arial"/>
                <w:color w:val="000000"/>
              </w:rPr>
            </w:pPr>
            <w:r>
              <w:rPr>
                <w:rFonts w:ascii="Arial" w:hAnsi="Arial" w:eastAsia="Arial" w:cs="Arial"/>
                <w:b/>
                <w:bCs/>
                <w:color w:val="000000"/>
              </w:rPr>
              <w:t>Finance:</w:t>
            </w:r>
          </w:p>
          <w:p w:rsidR="00514EBA" w:rsidRDefault="007C38C2" w14:paraId="0717E7E1" wp14:textId="77777777">
            <w:pPr>
              <w:pBdr>
                <w:top w:val="nil"/>
                <w:left w:val="nil"/>
                <w:bottom w:val="nil"/>
                <w:right w:val="nil"/>
                <w:between w:val="nil"/>
              </w:pBdr>
              <w:rPr>
                <w:rFonts w:ascii="Arial" w:hAnsi="Arial" w:eastAsia="Arial" w:cs="Arial"/>
              </w:rPr>
            </w:pPr>
            <w:r>
              <w:rPr>
                <w:rFonts w:ascii="Arial" w:hAnsi="Arial" w:eastAsia="Arial" w:cs="Arial"/>
                <w:color w:val="000000"/>
              </w:rPr>
              <w:t xml:space="preserve">- Income received - </w:t>
            </w:r>
            <w:r>
              <w:rPr>
                <w:rFonts w:ascii="Arial" w:hAnsi="Arial" w:eastAsia="Arial" w:cs="Arial"/>
              </w:rPr>
              <w:t xml:space="preserve">Bank balance was £12,940.71. Reserves had been amalgamated into one “community fund” which was £3,447.34, ringfenced for specific projects. </w:t>
            </w:r>
          </w:p>
          <w:p w:rsidR="00514EBA" w:rsidRDefault="007C38C2" w14:paraId="1224F852"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 Payments made - £383.26 insurance, </w:t>
            </w:r>
            <w:r>
              <w:rPr>
                <w:rFonts w:ascii="Arial" w:hAnsi="Arial" w:eastAsia="Arial" w:cs="Arial"/>
              </w:rPr>
              <w:t>regular</w:t>
            </w:r>
            <w:r>
              <w:rPr>
                <w:rFonts w:ascii="Arial" w:hAnsi="Arial" w:eastAsia="Arial" w:cs="Arial"/>
                <w:color w:val="000000"/>
              </w:rPr>
              <w:t xml:space="preserve"> expenditure of £34.80 </w:t>
            </w:r>
            <w:r>
              <w:rPr>
                <w:rFonts w:ascii="Arial" w:hAnsi="Arial" w:eastAsia="Arial" w:cs="Arial"/>
              </w:rPr>
              <w:t xml:space="preserve">for </w:t>
            </w:r>
            <w:r>
              <w:rPr>
                <w:rFonts w:ascii="Arial" w:hAnsi="Arial" w:eastAsia="Arial" w:cs="Arial"/>
                <w:color w:val="000000"/>
              </w:rPr>
              <w:t xml:space="preserve">the accounting package, </w:t>
            </w:r>
            <w:r>
              <w:rPr>
                <w:rFonts w:ascii="Arial" w:hAnsi="Arial" w:eastAsia="Arial" w:cs="Arial"/>
              </w:rPr>
              <w:t>£60.72 for website and email provision.</w:t>
            </w:r>
          </w:p>
          <w:p w:rsidR="00514EBA" w:rsidRDefault="007C38C2" w14:paraId="53B0B251"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Proposed expenditure - new clerk needed</w:t>
            </w:r>
            <w:r>
              <w:rPr>
                <w:rFonts w:ascii="Arial" w:hAnsi="Arial" w:eastAsia="Arial" w:cs="Arial"/>
              </w:rPr>
              <w:t xml:space="preserve"> an upgraded laptop so £783 was paid for one. Documents transferred to it for £75.</w:t>
            </w:r>
          </w:p>
          <w:p w:rsidR="00514EBA" w:rsidRDefault="007C38C2" w14:paraId="3B2FA6CC" wp14:textId="77777777">
            <w:pPr>
              <w:pBdr>
                <w:top w:val="nil"/>
                <w:left w:val="nil"/>
                <w:bottom w:val="nil"/>
                <w:right w:val="nil"/>
                <w:between w:val="nil"/>
              </w:pBdr>
              <w:rPr>
                <w:rFonts w:ascii="Arial" w:hAnsi="Arial" w:eastAsia="Arial" w:cs="Arial"/>
              </w:rPr>
            </w:pPr>
            <w:r>
              <w:rPr>
                <w:rFonts w:ascii="Arial" w:hAnsi="Arial" w:eastAsia="Arial" w:cs="Arial"/>
                <w:color w:val="000000"/>
              </w:rPr>
              <w:t xml:space="preserve">- Budget approval for April 2026- March 2027 - </w:t>
            </w:r>
            <w:r>
              <w:rPr>
                <w:rFonts w:ascii="Arial" w:hAnsi="Arial" w:eastAsia="Arial" w:cs="Arial"/>
              </w:rPr>
              <w:t xml:space="preserve">Members were asked for budget proposals or suggestions and were asked to send a courtesy reply to budget emails if they had no suggestions. The budget was required to set a precept, with any expenditure outside of budgets coming to Council for approval. </w:t>
            </w:r>
          </w:p>
          <w:p w:rsidR="00514EBA" w:rsidRDefault="007C38C2" w14:paraId="6D799BB0" wp14:textId="77777777">
            <w:pPr>
              <w:pBdr>
                <w:top w:val="nil"/>
                <w:left w:val="nil"/>
                <w:bottom w:val="nil"/>
                <w:right w:val="nil"/>
                <w:between w:val="nil"/>
              </w:pBdr>
              <w:rPr>
                <w:rFonts w:ascii="Arial" w:hAnsi="Arial" w:eastAsia="Arial" w:cs="Arial"/>
              </w:rPr>
            </w:pPr>
            <w:r>
              <w:rPr>
                <w:rFonts w:ascii="Arial" w:hAnsi="Arial" w:eastAsia="Arial" w:cs="Arial"/>
              </w:rPr>
              <w:t xml:space="preserve">Urenco will continue to support specified activities. </w:t>
            </w:r>
          </w:p>
        </w:tc>
        <w:tc>
          <w:tcPr>
            <w:tcW w:w="1155" w:type="dxa"/>
            <w:tcBorders>
              <w:left w:val="single" w:color="000000" w:sz="4" w:space="0"/>
              <w:bottom w:val="single" w:color="000000" w:sz="4" w:space="0"/>
              <w:right w:val="single" w:color="000000" w:sz="4" w:space="0"/>
            </w:tcBorders>
          </w:tcPr>
          <w:p w:rsidR="00514EBA" w:rsidRDefault="007C38C2" w14:paraId="3DBE47B0"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 TF</w:t>
            </w:r>
          </w:p>
          <w:p w:rsidR="00514EBA" w:rsidRDefault="00514EBA" w14:paraId="4B94D5A5" wp14:textId="77777777">
            <w:pPr>
              <w:pBdr>
                <w:top w:val="nil"/>
                <w:left w:val="nil"/>
                <w:bottom w:val="nil"/>
                <w:right w:val="nil"/>
                <w:between w:val="nil"/>
              </w:pBdr>
              <w:rPr>
                <w:rFonts w:ascii="Arial" w:hAnsi="Arial" w:eastAsia="Arial" w:cs="Arial"/>
                <w:color w:val="000000"/>
              </w:rPr>
            </w:pPr>
          </w:p>
          <w:p w:rsidR="00514EBA" w:rsidRDefault="00514EBA" w14:paraId="3DEEC669" wp14:textId="77777777">
            <w:pPr>
              <w:pBdr>
                <w:top w:val="nil"/>
                <w:left w:val="nil"/>
                <w:bottom w:val="nil"/>
                <w:right w:val="nil"/>
                <w:between w:val="nil"/>
              </w:pBdr>
              <w:rPr>
                <w:rFonts w:ascii="Arial" w:hAnsi="Arial" w:eastAsia="Arial" w:cs="Arial"/>
                <w:color w:val="000000"/>
              </w:rPr>
            </w:pPr>
          </w:p>
          <w:p w:rsidR="00514EBA" w:rsidRDefault="00514EBA" w14:paraId="3656B9AB" wp14:textId="77777777">
            <w:pPr>
              <w:pBdr>
                <w:top w:val="nil"/>
                <w:left w:val="nil"/>
                <w:bottom w:val="nil"/>
                <w:right w:val="nil"/>
                <w:between w:val="nil"/>
              </w:pBdr>
              <w:rPr>
                <w:rFonts w:ascii="Arial" w:hAnsi="Arial" w:eastAsia="Arial" w:cs="Arial"/>
                <w:color w:val="000000"/>
              </w:rPr>
            </w:pPr>
          </w:p>
          <w:p w:rsidR="00514EBA" w:rsidRDefault="00514EBA" w14:paraId="45FB0818" wp14:textId="77777777">
            <w:pPr>
              <w:pBdr>
                <w:top w:val="nil"/>
                <w:left w:val="nil"/>
                <w:bottom w:val="nil"/>
                <w:right w:val="nil"/>
                <w:between w:val="nil"/>
              </w:pBdr>
              <w:rPr>
                <w:rFonts w:ascii="Arial" w:hAnsi="Arial" w:eastAsia="Arial" w:cs="Arial"/>
                <w:color w:val="000000"/>
              </w:rPr>
            </w:pPr>
          </w:p>
          <w:p w:rsidR="00514EBA" w:rsidRDefault="007C38C2" w14:paraId="0C1AB4FD"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All</w:t>
            </w:r>
          </w:p>
        </w:tc>
      </w:tr>
      <w:tr xmlns:wp14="http://schemas.microsoft.com/office/word/2010/wordml" w:rsidR="00514EBA" w14:paraId="1937F527" wp14:textId="77777777">
        <w:trPr>
          <w:trHeight w:val="1051"/>
        </w:trPr>
        <w:tc>
          <w:tcPr>
            <w:tcW w:w="585" w:type="dxa"/>
            <w:tcBorders>
              <w:left w:val="single" w:color="000000" w:sz="4" w:space="0"/>
              <w:bottom w:val="single" w:color="000000" w:sz="4" w:space="0"/>
            </w:tcBorders>
          </w:tcPr>
          <w:p w:rsidR="00514EBA" w:rsidRDefault="007C38C2" w14:paraId="5D369756"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10</w:t>
            </w:r>
          </w:p>
        </w:tc>
        <w:tc>
          <w:tcPr>
            <w:tcW w:w="7920" w:type="dxa"/>
            <w:tcBorders>
              <w:left w:val="single" w:color="000000" w:sz="4" w:space="0"/>
              <w:bottom w:val="single" w:color="000000" w:sz="4" w:space="0"/>
            </w:tcBorders>
          </w:tcPr>
          <w:p w:rsidR="00514EBA" w:rsidRDefault="007C38C2" w14:paraId="6053246F" wp14:textId="77777777">
            <w:pPr>
              <w:pBdr>
                <w:top w:val="nil"/>
                <w:left w:val="nil"/>
                <w:bottom w:val="nil"/>
                <w:right w:val="nil"/>
                <w:between w:val="nil"/>
              </w:pBdr>
              <w:rPr>
                <w:rFonts w:ascii="Arial" w:hAnsi="Arial" w:eastAsia="Arial" w:cs="Arial"/>
                <w:color w:val="000000"/>
              </w:rPr>
            </w:pPr>
            <w:r>
              <w:rPr>
                <w:rFonts w:ascii="Arial" w:hAnsi="Arial" w:eastAsia="Arial" w:cs="Arial"/>
                <w:b/>
                <w:bCs/>
                <w:color w:val="000000"/>
              </w:rPr>
              <w:t>Members Information</w:t>
            </w:r>
          </w:p>
          <w:p w:rsidR="00514EBA" w:rsidRDefault="007C38C2" w14:paraId="780442BA" wp14:textId="77777777">
            <w:pPr>
              <w:pBdr>
                <w:top w:val="nil"/>
                <w:left w:val="nil"/>
                <w:bottom w:val="nil"/>
                <w:right w:val="nil"/>
                <w:between w:val="nil"/>
              </w:pBdr>
              <w:rPr>
                <w:rFonts w:ascii="Arial" w:hAnsi="Arial" w:eastAsia="Arial" w:cs="Arial"/>
                <w:color w:val="000000"/>
              </w:rPr>
            </w:pPr>
            <w:r>
              <w:rPr>
                <w:rFonts w:ascii="Arial" w:hAnsi="Arial" w:eastAsia="Arial" w:cs="Arial"/>
                <w:b/>
                <w:bCs/>
                <w:color w:val="000000"/>
              </w:rPr>
              <w:t>-</w:t>
            </w:r>
            <w:r>
              <w:rPr>
                <w:rFonts w:ascii="Arial" w:hAnsi="Arial" w:eastAsia="Arial" w:cs="Arial"/>
                <w:color w:val="000000"/>
              </w:rPr>
              <w:t xml:space="preserve"> CHALC emails had been circulated </w:t>
            </w:r>
          </w:p>
          <w:p w:rsidR="00514EBA" w:rsidRDefault="007C38C2" w14:paraId="5B63DE5C" wp14:textId="77777777">
            <w:pPr>
              <w:pBdr>
                <w:top w:val="nil"/>
                <w:left w:val="nil"/>
                <w:bottom w:val="nil"/>
                <w:right w:val="nil"/>
                <w:between w:val="nil"/>
              </w:pBdr>
              <w:rPr>
                <w:rFonts w:ascii="Arial" w:hAnsi="Arial" w:eastAsia="Arial" w:cs="Arial"/>
              </w:rPr>
            </w:pPr>
            <w:r>
              <w:rPr>
                <w:rFonts w:ascii="Arial" w:hAnsi="Arial" w:eastAsia="Arial" w:cs="Arial"/>
                <w:b/>
                <w:bCs/>
                <w:color w:val="000000"/>
              </w:rPr>
              <w:t xml:space="preserve">- </w:t>
            </w:r>
            <w:r>
              <w:rPr>
                <w:rFonts w:ascii="Arial" w:hAnsi="Arial" w:eastAsia="Arial" w:cs="Arial"/>
                <w:color w:val="000000"/>
              </w:rPr>
              <w:t xml:space="preserve">NALC emails </w:t>
            </w:r>
            <w:r>
              <w:rPr>
                <w:rFonts w:ascii="Arial" w:hAnsi="Arial" w:eastAsia="Arial" w:cs="Arial"/>
              </w:rPr>
              <w:t xml:space="preserve">had been </w:t>
            </w:r>
            <w:r>
              <w:rPr>
                <w:rFonts w:ascii="Arial" w:hAnsi="Arial" w:eastAsia="Arial" w:cs="Arial"/>
                <w:color w:val="000000"/>
              </w:rPr>
              <w:t>circulated</w:t>
            </w:r>
            <w:r>
              <w:rPr>
                <w:rFonts w:ascii="Arial" w:hAnsi="Arial" w:eastAsia="Arial" w:cs="Arial"/>
              </w:rPr>
              <w:t xml:space="preserve"> </w:t>
            </w:r>
          </w:p>
          <w:p w:rsidR="00514EBA" w:rsidRDefault="007C38C2" w14:paraId="29EDFED1"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 Training emails </w:t>
            </w:r>
            <w:r>
              <w:rPr>
                <w:rFonts w:ascii="Arial" w:hAnsi="Arial" w:eastAsia="Arial" w:cs="Arial"/>
              </w:rPr>
              <w:t xml:space="preserve">had been </w:t>
            </w:r>
            <w:r>
              <w:rPr>
                <w:rFonts w:ascii="Arial" w:hAnsi="Arial" w:eastAsia="Arial" w:cs="Arial"/>
                <w:color w:val="000000"/>
              </w:rPr>
              <w:t>circulated - JT ga</w:t>
            </w:r>
            <w:r>
              <w:rPr>
                <w:rFonts w:ascii="Arial" w:hAnsi="Arial" w:eastAsia="Arial" w:cs="Arial"/>
              </w:rPr>
              <w:t xml:space="preserve">ve a summary of a </w:t>
            </w:r>
            <w:r>
              <w:rPr>
                <w:rFonts w:ascii="Arial" w:hAnsi="Arial" w:eastAsia="Arial" w:cs="Arial"/>
                <w:color w:val="000000"/>
              </w:rPr>
              <w:t>briefing on the su</w:t>
            </w:r>
            <w:r>
              <w:rPr>
                <w:rFonts w:ascii="Arial" w:hAnsi="Arial" w:eastAsia="Arial" w:cs="Arial"/>
              </w:rPr>
              <w:t>bject of planning</w:t>
            </w:r>
            <w:r>
              <w:rPr>
                <w:rFonts w:ascii="Arial" w:hAnsi="Arial" w:eastAsia="Arial" w:cs="Arial"/>
                <w:color w:val="000000"/>
              </w:rPr>
              <w:t xml:space="preserve">. </w:t>
            </w:r>
          </w:p>
          <w:p w:rsidR="00514EBA" w:rsidRDefault="007C38C2" w14:paraId="167C2E9A" wp14:textId="77777777">
            <w:pPr>
              <w:pBdr>
                <w:top w:val="nil"/>
                <w:left w:val="nil"/>
                <w:bottom w:val="nil"/>
                <w:right w:val="nil"/>
                <w:between w:val="nil"/>
              </w:pBdr>
              <w:rPr>
                <w:rFonts w:ascii="Arial" w:hAnsi="Arial" w:eastAsia="Arial" w:cs="Arial"/>
                <w:color w:val="000000"/>
              </w:rPr>
            </w:pPr>
            <w:r>
              <w:rPr>
                <w:rFonts w:ascii="Arial" w:hAnsi="Arial" w:eastAsia="Arial" w:cs="Arial"/>
              </w:rPr>
              <w:t>- ‘</w:t>
            </w:r>
            <w:r>
              <w:rPr>
                <w:rFonts w:ascii="Arial" w:hAnsi="Arial" w:eastAsia="Arial" w:cs="Arial"/>
                <w:color w:val="000000"/>
              </w:rPr>
              <w:t>New Councillors</w:t>
            </w:r>
            <w:r>
              <w:rPr>
                <w:rFonts w:ascii="Arial" w:hAnsi="Arial" w:eastAsia="Arial" w:cs="Arial"/>
              </w:rPr>
              <w:t>’</w:t>
            </w:r>
            <w:r>
              <w:rPr>
                <w:rFonts w:ascii="Arial" w:hAnsi="Arial" w:eastAsia="Arial" w:cs="Arial"/>
                <w:color w:val="000000"/>
              </w:rPr>
              <w:t xml:space="preserve"> training </w:t>
            </w:r>
            <w:r>
              <w:rPr>
                <w:rFonts w:ascii="Arial" w:hAnsi="Arial" w:eastAsia="Arial" w:cs="Arial"/>
              </w:rPr>
              <w:t xml:space="preserve">would </w:t>
            </w:r>
            <w:r>
              <w:rPr>
                <w:rFonts w:ascii="Arial" w:hAnsi="Arial" w:eastAsia="Arial" w:cs="Arial"/>
                <w:color w:val="000000"/>
              </w:rPr>
              <w:t>be circulated</w:t>
            </w:r>
            <w:r>
              <w:rPr>
                <w:rFonts w:ascii="Arial" w:hAnsi="Arial" w:eastAsia="Arial" w:cs="Arial"/>
              </w:rPr>
              <w:t xml:space="preserve">. </w:t>
            </w:r>
          </w:p>
          <w:p w:rsidR="00514EBA" w:rsidRDefault="007C38C2" w14:paraId="7CAFA903"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 no PCSO Report </w:t>
            </w:r>
            <w:r>
              <w:rPr>
                <w:rFonts w:ascii="Arial" w:hAnsi="Arial" w:eastAsia="Arial" w:cs="Arial"/>
              </w:rPr>
              <w:t xml:space="preserve">was </w:t>
            </w:r>
            <w:r>
              <w:rPr>
                <w:rFonts w:ascii="Arial" w:hAnsi="Arial" w:eastAsia="Arial" w:cs="Arial"/>
                <w:color w:val="000000"/>
              </w:rPr>
              <w:t xml:space="preserve">received though it </w:t>
            </w:r>
            <w:r>
              <w:rPr>
                <w:rFonts w:ascii="Arial" w:hAnsi="Arial" w:eastAsia="Arial" w:cs="Arial"/>
              </w:rPr>
              <w:t xml:space="preserve">could have gone to the clerk email address. </w:t>
            </w:r>
          </w:p>
        </w:tc>
        <w:tc>
          <w:tcPr>
            <w:tcW w:w="1155" w:type="dxa"/>
            <w:tcBorders>
              <w:left w:val="single" w:color="000000" w:sz="4" w:space="0"/>
              <w:bottom w:val="single" w:color="000000" w:sz="4" w:space="0"/>
              <w:right w:val="single" w:color="000000" w:sz="4" w:space="0"/>
            </w:tcBorders>
          </w:tcPr>
          <w:p w:rsidR="00514EBA" w:rsidRDefault="007C38C2" w14:paraId="29658058"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All</w:t>
            </w:r>
          </w:p>
        </w:tc>
      </w:tr>
      <w:tr xmlns:wp14="http://schemas.microsoft.com/office/word/2010/wordml" w:rsidR="00514EBA" w14:paraId="325FB86E" wp14:textId="77777777">
        <w:tc>
          <w:tcPr>
            <w:tcW w:w="585" w:type="dxa"/>
            <w:tcBorders>
              <w:left w:val="single" w:color="000000" w:sz="4" w:space="0"/>
              <w:bottom w:val="single" w:color="000000" w:sz="4" w:space="0"/>
            </w:tcBorders>
          </w:tcPr>
          <w:p w:rsidR="00514EBA" w:rsidRDefault="007C38C2" w14:paraId="4737E36C"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11</w:t>
            </w:r>
          </w:p>
        </w:tc>
        <w:tc>
          <w:tcPr>
            <w:tcW w:w="7920" w:type="dxa"/>
            <w:tcBorders>
              <w:left w:val="single" w:color="000000" w:sz="4" w:space="0"/>
              <w:bottom w:val="single" w:color="000000" w:sz="4" w:space="0"/>
            </w:tcBorders>
          </w:tcPr>
          <w:p w:rsidR="00514EBA" w:rsidRDefault="007C38C2" w14:paraId="5BE1A81A" wp14:textId="77777777">
            <w:pPr>
              <w:pBdr>
                <w:top w:val="nil"/>
                <w:left w:val="nil"/>
                <w:bottom w:val="nil"/>
                <w:right w:val="nil"/>
                <w:between w:val="nil"/>
              </w:pBdr>
              <w:rPr>
                <w:rFonts w:ascii="Arial" w:hAnsi="Arial" w:eastAsia="Arial" w:cs="Arial"/>
                <w:color w:val="000000"/>
              </w:rPr>
            </w:pPr>
            <w:r>
              <w:rPr>
                <w:rFonts w:ascii="Arial" w:hAnsi="Arial" w:eastAsia="Arial" w:cs="Arial"/>
                <w:b/>
                <w:bCs/>
                <w:color w:val="000000"/>
              </w:rPr>
              <w:t>Members Speaking Time</w:t>
            </w:r>
          </w:p>
          <w:p w:rsidR="00514EBA" w:rsidRDefault="007C38C2" w14:paraId="766EF972"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 Councillors- PC Surgery/drop in feedback - </w:t>
            </w:r>
            <w:r>
              <w:rPr>
                <w:rFonts w:ascii="Arial" w:hAnsi="Arial" w:eastAsia="Arial" w:cs="Arial"/>
              </w:rPr>
              <w:t>A few people attended and SE attended to discuss some matters. No takeaways.</w:t>
            </w:r>
          </w:p>
          <w:p w:rsidR="00514EBA" w:rsidRDefault="007C38C2" w14:paraId="60D4E467"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 Online training - all </w:t>
            </w:r>
            <w:r>
              <w:rPr>
                <w:rFonts w:ascii="Arial" w:hAnsi="Arial" w:eastAsia="Arial" w:cs="Arial"/>
              </w:rPr>
              <w:t>we</w:t>
            </w:r>
            <w:r>
              <w:rPr>
                <w:rFonts w:ascii="Arial" w:hAnsi="Arial" w:eastAsia="Arial" w:cs="Arial"/>
                <w:color w:val="000000"/>
              </w:rPr>
              <w:t xml:space="preserve">re encouraged to </w:t>
            </w:r>
            <w:r>
              <w:rPr>
                <w:rFonts w:ascii="Arial" w:hAnsi="Arial" w:eastAsia="Arial" w:cs="Arial"/>
              </w:rPr>
              <w:t>attend</w:t>
            </w:r>
          </w:p>
          <w:p w:rsidR="00514EBA" w:rsidRDefault="007C38C2" w14:paraId="054CEF59"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 xml:space="preserve">- Visiting Members - none besides SE. </w:t>
            </w:r>
          </w:p>
          <w:p w:rsidR="00514EBA" w:rsidRDefault="00514EBA" w14:paraId="049F31CB" wp14:textId="77777777">
            <w:pPr>
              <w:pBdr>
                <w:top w:val="nil"/>
                <w:left w:val="nil"/>
                <w:bottom w:val="nil"/>
                <w:right w:val="nil"/>
                <w:between w:val="nil"/>
              </w:pBdr>
              <w:rPr>
                <w:rFonts w:ascii="Arial" w:hAnsi="Arial" w:eastAsia="Arial" w:cs="Arial"/>
              </w:rPr>
            </w:pPr>
          </w:p>
          <w:p w:rsidR="00514EBA" w:rsidRDefault="007C38C2" w14:paraId="5C20B2B2" wp14:textId="77777777">
            <w:pPr>
              <w:pBdr>
                <w:top w:val="nil"/>
                <w:left w:val="nil"/>
                <w:bottom w:val="nil"/>
                <w:right w:val="nil"/>
                <w:between w:val="nil"/>
              </w:pBdr>
              <w:rPr>
                <w:rFonts w:ascii="Arial" w:hAnsi="Arial" w:eastAsia="Arial" w:cs="Arial"/>
              </w:rPr>
            </w:pPr>
            <w:r>
              <w:rPr>
                <w:rFonts w:ascii="Arial" w:hAnsi="Arial" w:eastAsia="Arial" w:cs="Arial"/>
              </w:rPr>
              <w:t xml:space="preserve">JT raised the issues of the bad state of the roads, especially side lanes which were breaking up in parts. Rectory Lane is a particular example, especially the double bends. There are no pavements or safety for cyclists and cars struggle to use the full width because of potholes. </w:t>
            </w:r>
          </w:p>
        </w:tc>
        <w:tc>
          <w:tcPr>
            <w:tcW w:w="1155" w:type="dxa"/>
            <w:tcBorders>
              <w:left w:val="single" w:color="000000" w:sz="4" w:space="0"/>
              <w:bottom w:val="single" w:color="000000" w:sz="4" w:space="0"/>
              <w:right w:val="single" w:color="000000" w:sz="4" w:space="0"/>
            </w:tcBorders>
          </w:tcPr>
          <w:p w:rsidR="00514EBA" w:rsidRDefault="00514EBA" w14:paraId="53128261" wp14:textId="77777777">
            <w:pPr>
              <w:pBdr>
                <w:top w:val="nil"/>
                <w:left w:val="nil"/>
                <w:bottom w:val="nil"/>
                <w:right w:val="nil"/>
                <w:between w:val="nil"/>
              </w:pBdr>
              <w:rPr>
                <w:rFonts w:ascii="Arial" w:hAnsi="Arial" w:eastAsia="Arial" w:cs="Arial"/>
                <w:color w:val="000000"/>
              </w:rPr>
            </w:pPr>
          </w:p>
          <w:p w:rsidR="00514EBA" w:rsidRDefault="007C38C2" w14:paraId="5E541871"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All</w:t>
            </w:r>
          </w:p>
          <w:p w:rsidR="00514EBA" w:rsidRDefault="00514EBA" w14:paraId="62486C05" wp14:textId="77777777">
            <w:pPr>
              <w:pBdr>
                <w:top w:val="nil"/>
                <w:left w:val="nil"/>
                <w:bottom w:val="nil"/>
                <w:right w:val="nil"/>
                <w:between w:val="nil"/>
              </w:pBdr>
              <w:rPr>
                <w:rFonts w:ascii="Arial" w:hAnsi="Arial" w:eastAsia="Arial" w:cs="Arial"/>
                <w:color w:val="000000"/>
              </w:rPr>
            </w:pPr>
          </w:p>
        </w:tc>
      </w:tr>
      <w:tr xmlns:wp14="http://schemas.microsoft.com/office/word/2010/wordml" w:rsidR="00514EBA" w14:paraId="71C4932D" wp14:textId="77777777">
        <w:tc>
          <w:tcPr>
            <w:tcW w:w="585" w:type="dxa"/>
            <w:tcBorders>
              <w:left w:val="single" w:color="000000" w:sz="4" w:space="0"/>
              <w:bottom w:val="single" w:color="000000" w:sz="4" w:space="0"/>
            </w:tcBorders>
          </w:tcPr>
          <w:p w:rsidR="00514EBA" w:rsidRDefault="007C38C2" w14:paraId="4B73E586"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12</w:t>
            </w:r>
          </w:p>
        </w:tc>
        <w:tc>
          <w:tcPr>
            <w:tcW w:w="7920" w:type="dxa"/>
            <w:tcBorders>
              <w:left w:val="single" w:color="000000" w:sz="4" w:space="0"/>
              <w:bottom w:val="single" w:color="000000" w:sz="4" w:space="0"/>
            </w:tcBorders>
          </w:tcPr>
          <w:p w:rsidR="00514EBA" w:rsidRDefault="007C38C2" w14:paraId="1A49C1F8"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Meeting close</w:t>
            </w:r>
            <w:r>
              <w:rPr>
                <w:rFonts w:ascii="Arial" w:hAnsi="Arial" w:eastAsia="Arial" w:cs="Arial"/>
              </w:rPr>
              <w:t>d</w:t>
            </w:r>
            <w:r>
              <w:rPr>
                <w:rFonts w:ascii="Arial" w:hAnsi="Arial" w:eastAsia="Arial" w:cs="Arial"/>
                <w:color w:val="000000"/>
              </w:rPr>
              <w:t xml:space="preserve"> - </w:t>
            </w:r>
            <w:r>
              <w:rPr>
                <w:rFonts w:ascii="Arial" w:hAnsi="Arial" w:eastAsia="Arial" w:cs="Arial"/>
              </w:rPr>
              <w:t>8</w:t>
            </w:r>
            <w:r>
              <w:rPr>
                <w:rFonts w:ascii="Arial" w:hAnsi="Arial" w:eastAsia="Arial" w:cs="Arial"/>
                <w:color w:val="000000"/>
              </w:rPr>
              <w:t>:</w:t>
            </w:r>
            <w:r>
              <w:rPr>
                <w:rFonts w:ascii="Arial" w:hAnsi="Arial" w:eastAsia="Arial" w:cs="Arial"/>
              </w:rPr>
              <w:t>20pm</w:t>
            </w:r>
          </w:p>
        </w:tc>
        <w:tc>
          <w:tcPr>
            <w:tcW w:w="1155" w:type="dxa"/>
            <w:tcBorders>
              <w:left w:val="single" w:color="000000" w:sz="4" w:space="0"/>
              <w:bottom w:val="single" w:color="000000" w:sz="4" w:space="0"/>
              <w:right w:val="single" w:color="000000" w:sz="4" w:space="0"/>
            </w:tcBorders>
          </w:tcPr>
          <w:p w:rsidR="00514EBA" w:rsidRDefault="00514EBA" w14:paraId="4101652C" wp14:textId="77777777">
            <w:pPr>
              <w:pBdr>
                <w:top w:val="nil"/>
                <w:left w:val="nil"/>
                <w:bottom w:val="nil"/>
                <w:right w:val="nil"/>
                <w:between w:val="nil"/>
              </w:pBdr>
              <w:rPr>
                <w:rFonts w:ascii="Arial" w:hAnsi="Arial" w:eastAsia="Arial" w:cs="Arial"/>
                <w:color w:val="000000"/>
              </w:rPr>
            </w:pPr>
          </w:p>
        </w:tc>
      </w:tr>
    </w:tbl>
    <w:p xmlns:wp14="http://schemas.microsoft.com/office/word/2010/wordml" w:rsidR="00514EBA" w:rsidRDefault="00514EBA" w14:paraId="4B99056E" wp14:textId="77777777">
      <w:pPr>
        <w:rPr>
          <w:rFonts w:ascii="Arial" w:hAnsi="Arial" w:eastAsia="Arial" w:cs="Arial"/>
        </w:rPr>
      </w:pPr>
    </w:p>
    <w:sectPr w:rsidR="00514EBA">
      <w:pgSz w:w="11906" w:h="16838" w:orient="portrait"/>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embedItalic w:fontKey="{51073AB6-FD33-4044-9401-C59C21C2C110}"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DF10DD15-EED1-422A-8197-D8B4E5AECFE1}"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AEEC0FA-9269-42B7-9C62-20C6FF3A767D}" r:id="rId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46DC3"/>
    <w:multiLevelType w:val="multilevel"/>
    <w:tmpl w:val="FFFFFFFF"/>
    <w:lvl w:ilvl="0">
      <w:start w:val="1"/>
      <w:numFmt w:val="bullet"/>
      <w:lvlText w:val="●"/>
      <w:lvlJc w:val="left"/>
      <w:pPr>
        <w:ind w:left="720" w:hanging="360"/>
      </w:pPr>
      <w:rPr>
        <w:rFonts w:ascii="Arial" w:hAnsi="Arial" w:eastAsia="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2F2123"/>
    <w:multiLevelType w:val="multilevel"/>
    <w:tmpl w:val="FFFFFFFF"/>
    <w:lvl w:ilvl="0">
      <w:start w:val="1"/>
      <w:numFmt w:val="bullet"/>
      <w:lvlText w:val="●"/>
      <w:lvlJc w:val="left"/>
      <w:pPr>
        <w:ind w:left="720" w:hanging="360"/>
      </w:pPr>
      <w:rPr>
        <w:rFonts w:ascii="Arial" w:hAnsi="Arial" w:eastAsia="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AD082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5206F6"/>
    <w:multiLevelType w:val="multilevel"/>
    <w:tmpl w:val="FFFFFFFF"/>
    <w:lvl w:ilvl="0">
      <w:start w:val="1"/>
      <w:numFmt w:val="bullet"/>
      <w:lvlText w:val="●"/>
      <w:lvlJc w:val="left"/>
      <w:pPr>
        <w:ind w:left="720" w:hanging="360"/>
      </w:pPr>
      <w:rPr>
        <w:rFonts w:ascii="Arial" w:hAnsi="Arial" w:eastAsia="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6F4133"/>
    <w:multiLevelType w:val="multilevel"/>
    <w:tmpl w:val="FFFFFFFF"/>
    <w:lvl w:ilvl="0">
      <w:start w:val="1"/>
      <w:numFmt w:val="bullet"/>
      <w:lvlText w:val="●"/>
      <w:lvlJc w:val="left"/>
      <w:pPr>
        <w:ind w:left="720" w:hanging="360"/>
      </w:pPr>
      <w:rPr>
        <w:rFonts w:ascii="Arial" w:hAnsi="Arial" w:eastAsia="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521505"/>
    <w:multiLevelType w:val="multilevel"/>
    <w:tmpl w:val="FFFFFFFF"/>
    <w:lvl w:ilvl="0">
      <w:start w:val="1"/>
      <w:numFmt w:val="bullet"/>
      <w:lvlText w:val="●"/>
      <w:lvlJc w:val="left"/>
      <w:pPr>
        <w:ind w:left="720" w:hanging="360"/>
      </w:pPr>
      <w:rPr>
        <w:rFonts w:ascii="Arial" w:hAnsi="Arial" w:eastAsia="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9935212">
    <w:abstractNumId w:val="5"/>
  </w:num>
  <w:num w:numId="2" w16cid:durableId="326439513">
    <w:abstractNumId w:val="0"/>
  </w:num>
  <w:num w:numId="3" w16cid:durableId="1124153458">
    <w:abstractNumId w:val="1"/>
  </w:num>
  <w:num w:numId="4" w16cid:durableId="1585720821">
    <w:abstractNumId w:val="2"/>
  </w:num>
  <w:num w:numId="5" w16cid:durableId="1340742227">
    <w:abstractNumId w:val="3"/>
  </w:num>
  <w:num w:numId="6" w16cid:durableId="796262472">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EBA"/>
    <w:rsid w:val="00514EBA"/>
    <w:rsid w:val="007C38C2"/>
    <w:rsid w:val="00F537B2"/>
    <w:rsid w:val="0F63D603"/>
    <w:rsid w:val="7CDE38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3491239"/>
  <w15:docId w15:val="{8926D77D-E1B2-4B50-8F36-2F10B0EB312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Liberation Serif" w:hAnsi="Liberation Serif" w:eastAsia="Liberation Serif" w:cs="Liberation Serif"/>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table" w:styleId="a" w:customStyle="1">
    <w:basedOn w:val="TableNormal0"/>
    <w:tblPr>
      <w:tblStyleRowBandSize w:val="1"/>
      <w:tblStyleColBandSize w:val="1"/>
      <w:tblCellMar>
        <w:top w:w="55" w:type="dxa"/>
        <w:left w:w="55" w:type="dxa"/>
        <w:bottom w:w="55" w:type="dxa"/>
        <w:right w:w="55" w:type="dxa"/>
      </w:tblCellMar>
    </w:tblPr>
  </w:style>
  <w:style w:type="table" w:styleId="a0" w:customStyle="1">
    <w:basedOn w:val="TableNormal0"/>
    <w:tblPr>
      <w:tblStyleRowBandSize w:val="1"/>
      <w:tblStyleColBandSize w:val="1"/>
      <w:tblCellMar>
        <w:top w:w="55" w:type="dxa"/>
        <w:left w:w="55"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 and L PC</lastModifiedBy>
  <revision>2</revision>
  <dcterms:created xsi:type="dcterms:W3CDTF">2026-01-03T15:25:00.0000000Z</dcterms:created>
  <dcterms:modified xsi:type="dcterms:W3CDTF">2026-01-03T15:25:55.8898342Z</dcterms:modified>
</coreProperties>
</file>